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9F9" w:rsidRPr="0043418D" w:rsidRDefault="006039F9" w:rsidP="00225606">
      <w:pPr>
        <w:pStyle w:val="Overskrift1"/>
        <w:rPr>
          <w:rFonts w:asciiTheme="majorHAnsi" w:hAnsiTheme="majorHAnsi"/>
          <w:caps/>
          <w:szCs w:val="32"/>
        </w:rPr>
      </w:pPr>
    </w:p>
    <w:p w:rsidR="006039F9" w:rsidRPr="0043418D" w:rsidRDefault="006039F9" w:rsidP="00225606">
      <w:pPr>
        <w:pStyle w:val="Overskrift1"/>
        <w:rPr>
          <w:rFonts w:asciiTheme="majorHAnsi" w:hAnsiTheme="majorHAnsi"/>
          <w:caps/>
          <w:szCs w:val="32"/>
        </w:rPr>
      </w:pPr>
    </w:p>
    <w:p w:rsidR="008D0434" w:rsidRPr="004E75D5" w:rsidRDefault="008D0434" w:rsidP="008D0434">
      <w:pPr>
        <w:pStyle w:val="Overskrift1"/>
        <w:rPr>
          <w:rFonts w:asciiTheme="majorHAnsi" w:hAnsiTheme="majorHAnsi"/>
          <w:caps/>
          <w:szCs w:val="32"/>
        </w:rPr>
      </w:pPr>
      <w:r w:rsidRPr="004E75D5">
        <w:rPr>
          <w:rFonts w:asciiTheme="majorHAnsi" w:hAnsiTheme="majorHAnsi"/>
          <w:szCs w:val="32"/>
        </w:rPr>
        <w:t xml:space="preserve">Forsikring for de ansatte i </w:t>
      </w:r>
      <w:sdt>
        <w:sdtPr>
          <w:id w:val="1758778739"/>
          <w:temporary/>
        </w:sdtPr>
        <w:sdtEndPr/>
        <w:sdtContent>
          <w:r w:rsidRPr="004E75D5">
            <w:rPr>
              <w:rFonts w:asciiTheme="majorHAnsi" w:hAnsiTheme="majorHAnsi"/>
              <w:caps/>
              <w:szCs w:val="32"/>
            </w:rPr>
            <w:t>Snømyra Barnehage SA</w:t>
          </w:r>
        </w:sdtContent>
      </w:sdt>
    </w:p>
    <w:p w:rsidR="008D0434" w:rsidRPr="0043418D" w:rsidRDefault="008D0434"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Kjære medarbeider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I dette heftet finner du en oversikt over de forsikringer vi har som ansatte i </w:t>
      </w:r>
      <w:sdt>
        <w:sdtPr>
          <w:id w:val="-83071545"/>
          <w:temporary/>
        </w:sdtPr>
        <w:sdtEndPr/>
        <w:sdtContent>
          <w:r w:rsidRPr="0043418D">
            <w:rPr>
              <w:rFonts w:asciiTheme="majorHAnsi" w:hAnsiTheme="majorHAnsi"/>
              <w:sz w:val="22"/>
              <w:szCs w:val="22"/>
            </w:rPr>
            <w:t>Snømyra Barnehage SA</w:t>
          </w:r>
        </w:sdtContent>
      </w:sdt>
      <w:r w:rsidRPr="0043418D">
        <w:rPr>
          <w:rFonts w:asciiTheme="majorHAnsi" w:hAnsiTheme="majorHAnsi"/>
          <w:sz w:val="22"/>
          <w:szCs w:val="22"/>
        </w:rPr>
        <w:t>. Dette er viktige goder som du bør være kjent med. Dine nærmeste bør også lese heftet, fordi det angår også dem.</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Vår forsikringsordning omfatter: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Pensjonsforsikring</w:t>
      </w:r>
    </w:p>
    <w:p w:rsidR="00225606" w:rsidRPr="0043418D" w:rsidRDefault="00225606" w:rsidP="005B3BA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566"/>
        <w:rPr>
          <w:rFonts w:asciiTheme="majorHAnsi" w:hAnsiTheme="majorHAnsi"/>
          <w:sz w:val="22"/>
          <w:szCs w:val="22"/>
        </w:rPr>
      </w:pPr>
      <w:r w:rsidRPr="0043418D">
        <w:rPr>
          <w:rFonts w:asciiTheme="majorHAnsi" w:hAnsiTheme="majorHAnsi"/>
          <w:sz w:val="22"/>
          <w:szCs w:val="22"/>
        </w:rPr>
        <w:t>Alderspensjon</w:t>
      </w:r>
    </w:p>
    <w:p w:rsidR="00225606" w:rsidRPr="0043418D" w:rsidRDefault="00225606" w:rsidP="005B3BA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566"/>
        <w:rPr>
          <w:rFonts w:asciiTheme="majorHAnsi" w:hAnsiTheme="majorHAnsi"/>
          <w:sz w:val="22"/>
          <w:szCs w:val="22"/>
        </w:rPr>
      </w:pPr>
      <w:r w:rsidRPr="0043418D">
        <w:rPr>
          <w:rFonts w:asciiTheme="majorHAnsi" w:hAnsiTheme="majorHAnsi"/>
          <w:sz w:val="22"/>
          <w:szCs w:val="22"/>
        </w:rPr>
        <w:t>Uførepensjon</w:t>
      </w:r>
    </w:p>
    <w:p w:rsidR="00225606" w:rsidRPr="0043418D" w:rsidRDefault="00225606" w:rsidP="005B3BA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566"/>
        <w:rPr>
          <w:rFonts w:asciiTheme="majorHAnsi" w:hAnsiTheme="majorHAnsi"/>
          <w:sz w:val="22"/>
          <w:szCs w:val="22"/>
        </w:rPr>
      </w:pPr>
      <w:r w:rsidRPr="0043418D">
        <w:rPr>
          <w:rFonts w:asciiTheme="majorHAnsi" w:hAnsiTheme="majorHAnsi"/>
          <w:sz w:val="22"/>
          <w:szCs w:val="22"/>
        </w:rPr>
        <w:t>Ektefelle-/samboerpensjon</w:t>
      </w:r>
    </w:p>
    <w:p w:rsidR="00225606" w:rsidRPr="0043418D" w:rsidRDefault="00225606" w:rsidP="005B3BA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566"/>
        <w:rPr>
          <w:rFonts w:asciiTheme="majorHAnsi" w:hAnsiTheme="majorHAnsi"/>
          <w:sz w:val="22"/>
          <w:szCs w:val="22"/>
        </w:rPr>
      </w:pPr>
      <w:r w:rsidRPr="0043418D">
        <w:rPr>
          <w:rFonts w:asciiTheme="majorHAnsi" w:hAnsiTheme="majorHAnsi"/>
          <w:sz w:val="22"/>
          <w:szCs w:val="22"/>
        </w:rPr>
        <w:t>Barnepensjon</w:t>
      </w:r>
    </w:p>
    <w:p w:rsidR="00225606" w:rsidRPr="0043418D" w:rsidRDefault="00225606" w:rsidP="005B3BA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566"/>
        <w:rPr>
          <w:rFonts w:asciiTheme="majorHAnsi" w:hAnsiTheme="majorHAnsi"/>
          <w:sz w:val="22"/>
          <w:szCs w:val="22"/>
        </w:rPr>
      </w:pPr>
      <w:r w:rsidRPr="0043418D">
        <w:rPr>
          <w:rFonts w:asciiTheme="majorHAnsi" w:hAnsiTheme="majorHAnsi"/>
          <w:sz w:val="22"/>
          <w:szCs w:val="22"/>
        </w:rPr>
        <w:t>Førtidspensjon (AFP)</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 xml:space="preserve">Gruppelivsforsikring (§10 i tariffavtalen)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b/>
          <w:sz w:val="22"/>
          <w:szCs w:val="22"/>
        </w:rPr>
        <w:t>Personalforsikring (Yrkesskade/yrkessykdom) inkludert ulykkesforsikring på direkte reise mellom hjem og arbeid og Psy</w:t>
      </w:r>
      <w:r w:rsidR="000A1338" w:rsidRPr="0043418D">
        <w:rPr>
          <w:rFonts w:asciiTheme="majorHAnsi" w:hAnsiTheme="majorHAnsi"/>
          <w:b/>
          <w:sz w:val="22"/>
          <w:szCs w:val="22"/>
        </w:rPr>
        <w:t>kologisk Førstehjelp d</w:t>
      </w:r>
      <w:r w:rsidR="00C771A8" w:rsidRPr="0043418D">
        <w:rPr>
          <w:rFonts w:asciiTheme="majorHAnsi" w:hAnsiTheme="majorHAnsi"/>
          <w:b/>
          <w:sz w:val="22"/>
          <w:szCs w:val="22"/>
        </w:rPr>
        <w:t xml:space="preserve">ekkes i </w:t>
      </w:r>
      <w:r w:rsidR="004866C9">
        <w:rPr>
          <w:rFonts w:asciiTheme="majorHAnsi" w:hAnsiTheme="majorHAnsi"/>
          <w:b/>
          <w:sz w:val="22"/>
          <w:szCs w:val="22"/>
        </w:rPr>
        <w:t>Storebrand</w:t>
      </w:r>
      <w:r w:rsidRPr="0043418D">
        <w:rPr>
          <w:rFonts w:asciiTheme="majorHAnsi" w:hAnsiTheme="majorHAnsi"/>
          <w:b/>
          <w:sz w:val="22"/>
          <w:szCs w:val="22"/>
        </w:rPr>
        <w:t>.</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Dette heftet gir en forenklet beskrivelse av forsikringene du er omfattet av slik de er i dag, og er ikke et juridisk bindende dokument. Fullstendig informasjon finner du i forsikringsvilkårene og avtalen. Ved et forsikringsoppgjør er det forsikringsvilkårene og forsikringsbeviset, sammen med avtale</w:t>
      </w:r>
      <w:r w:rsidR="006F4C67" w:rsidRPr="0043418D">
        <w:rPr>
          <w:rFonts w:asciiTheme="majorHAnsi" w:hAnsiTheme="majorHAnsi"/>
          <w:sz w:val="22"/>
          <w:szCs w:val="22"/>
        </w:rPr>
        <w:t xml:space="preserve">n mellom </w:t>
      </w:r>
      <w:sdt>
        <w:sdtPr>
          <w:id w:val="-1199697868"/>
          <w:temporary/>
        </w:sdtPr>
        <w:sdtEndPr/>
        <w:sdtContent>
          <w:r w:rsidR="00702F0E">
            <w:rPr>
              <w:rFonts w:asciiTheme="majorHAnsi" w:hAnsiTheme="majorHAnsi"/>
              <w:sz w:val="22"/>
              <w:szCs w:val="22"/>
            </w:rPr>
            <w:t>Snømyra Barnehage SA</w:t>
          </w:r>
        </w:sdtContent>
      </w:sdt>
      <w:r w:rsidR="006F4C67" w:rsidRPr="0043418D">
        <w:rPr>
          <w:rFonts w:asciiTheme="majorHAnsi" w:hAnsiTheme="majorHAnsi"/>
          <w:sz w:val="22"/>
          <w:szCs w:val="22"/>
        </w:rPr>
        <w:t xml:space="preserve">  og </w:t>
      </w:r>
      <w:r w:rsidR="00702F0E">
        <w:rPr>
          <w:rFonts w:asciiTheme="majorHAnsi" w:hAnsiTheme="majorHAnsi"/>
          <w:sz w:val="22"/>
          <w:szCs w:val="22"/>
        </w:rPr>
        <w:t>Storebrand</w:t>
      </w:r>
      <w:r w:rsidRPr="0043418D">
        <w:rPr>
          <w:rFonts w:asciiTheme="majorHAnsi" w:hAnsiTheme="majorHAnsi"/>
          <w:sz w:val="22"/>
          <w:szCs w:val="22"/>
        </w:rPr>
        <w:t xml:space="preserve"> som legges til grunn.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Har du noen spørsmål, kan du kontakte undertegnede.</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sdt>
      <w:sdtPr>
        <w:id w:val="-170265418"/>
        <w:temporary/>
      </w:sdtPr>
      <w:sdtEndPr/>
      <w:sdtContent>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Snømyra Barnehage SA</w:t>
          </w:r>
        </w:p>
      </w:sdtContent>
    </w:sdt>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952C0F" w:rsidRPr="0043418D" w:rsidRDefault="00952C0F"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952C0F" w:rsidRPr="0043418D" w:rsidRDefault="00952C0F"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952C0F" w:rsidRPr="0043418D" w:rsidRDefault="00952C0F"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Styrer/eierstyrets leder</w:t>
      </w:r>
    </w:p>
    <w:p w:rsidR="00EE6A34" w:rsidRPr="0043418D" w:rsidRDefault="00EE6A34"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952C0F" w:rsidRPr="0043418D" w:rsidRDefault="00952C0F" w:rsidP="00225606">
      <w:pPr>
        <w:pStyle w:val="Overskrift1"/>
        <w:rPr>
          <w:rFonts w:asciiTheme="majorHAnsi" w:hAnsiTheme="majorHAnsi"/>
          <w:sz w:val="22"/>
          <w:szCs w:val="22"/>
        </w:rPr>
      </w:pPr>
      <w:bookmarkStart w:id="0" w:name="KOLLEKTIVPENSJON"/>
    </w:p>
    <w:p w:rsidR="00952C0F" w:rsidRPr="0043418D" w:rsidRDefault="00952C0F" w:rsidP="00225606">
      <w:pPr>
        <w:pStyle w:val="Overskrift1"/>
        <w:rPr>
          <w:rFonts w:asciiTheme="majorHAnsi" w:hAnsiTheme="majorHAnsi"/>
          <w:sz w:val="22"/>
          <w:szCs w:val="22"/>
        </w:rPr>
      </w:pPr>
    </w:p>
    <w:p w:rsidR="00B33DE8" w:rsidRPr="0043418D" w:rsidRDefault="00B33DE8">
      <w:pPr>
        <w:overflowPunct/>
        <w:autoSpaceDE/>
        <w:autoSpaceDN/>
        <w:adjustRightInd/>
        <w:rPr>
          <w:rFonts w:asciiTheme="majorHAnsi" w:hAnsiTheme="majorHAnsi"/>
          <w:b/>
          <w:sz w:val="22"/>
          <w:szCs w:val="22"/>
        </w:rPr>
      </w:pPr>
      <w:r w:rsidRPr="0043418D">
        <w:rPr>
          <w:rFonts w:asciiTheme="majorHAnsi" w:hAnsiTheme="majorHAnsi"/>
          <w:sz w:val="22"/>
          <w:szCs w:val="22"/>
        </w:rPr>
        <w:br w:type="page"/>
      </w:r>
    </w:p>
    <w:p w:rsidR="00952C0F" w:rsidRPr="0043418D" w:rsidRDefault="00952C0F" w:rsidP="00225606">
      <w:pPr>
        <w:pStyle w:val="Overskrift1"/>
        <w:rPr>
          <w:rFonts w:asciiTheme="majorHAnsi" w:hAnsiTheme="majorHAnsi"/>
          <w:sz w:val="22"/>
          <w:szCs w:val="22"/>
        </w:rPr>
      </w:pPr>
    </w:p>
    <w:p w:rsidR="00952C0F" w:rsidRPr="0043418D" w:rsidRDefault="00952C0F" w:rsidP="00225606">
      <w:pPr>
        <w:pStyle w:val="Overskrift1"/>
        <w:rPr>
          <w:rFonts w:asciiTheme="majorHAnsi" w:hAnsiTheme="majorHAnsi"/>
          <w:sz w:val="22"/>
          <w:szCs w:val="22"/>
        </w:rPr>
      </w:pPr>
    </w:p>
    <w:p w:rsidR="00225606" w:rsidRPr="0043418D" w:rsidRDefault="00225606" w:rsidP="00225606">
      <w:pPr>
        <w:pStyle w:val="Overskrift1"/>
        <w:rPr>
          <w:rFonts w:asciiTheme="majorHAnsi" w:hAnsiTheme="majorHAnsi"/>
          <w:sz w:val="22"/>
          <w:szCs w:val="22"/>
        </w:rPr>
      </w:pPr>
      <w:r w:rsidRPr="0043418D">
        <w:rPr>
          <w:rFonts w:asciiTheme="majorHAnsi" w:hAnsiTheme="majorHAnsi"/>
          <w:sz w:val="28"/>
          <w:szCs w:val="28"/>
        </w:rPr>
        <w:t>P</w:t>
      </w:r>
      <w:r w:rsidR="008D0434" w:rsidRPr="0043418D">
        <w:rPr>
          <w:rFonts w:asciiTheme="majorHAnsi" w:hAnsiTheme="majorHAnsi"/>
          <w:sz w:val="28"/>
          <w:szCs w:val="28"/>
        </w:rPr>
        <w:t>ensjonsordningen</w:t>
      </w:r>
      <w:r w:rsidRPr="0043418D">
        <w:rPr>
          <w:rFonts w:asciiTheme="majorHAnsi" w:hAnsiTheme="majorHAnsi"/>
          <w:sz w:val="28"/>
          <w:szCs w:val="28"/>
        </w:rPr>
        <w:t xml:space="preserve">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0B38F8"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sdt>
        <w:sdtPr>
          <w:id w:val="1444965908"/>
          <w:temporary/>
        </w:sdtPr>
        <w:sdtEndPr/>
        <w:sdtContent>
          <w:r w:rsidR="00225606" w:rsidRPr="0043418D">
            <w:rPr>
              <w:rFonts w:asciiTheme="majorHAnsi" w:hAnsiTheme="majorHAnsi"/>
              <w:sz w:val="22"/>
              <w:szCs w:val="22"/>
            </w:rPr>
            <w:t>Snømyra Barnehage SA</w:t>
          </w:r>
        </w:sdtContent>
      </w:sdt>
      <w:r w:rsidR="00225606" w:rsidRPr="0043418D">
        <w:rPr>
          <w:rFonts w:asciiTheme="majorHAnsi" w:hAnsiTheme="majorHAnsi"/>
          <w:sz w:val="22"/>
          <w:szCs w:val="22"/>
        </w:rPr>
        <w:t xml:space="preserve"> har en kollektiv pensjonsforsikring i Storebrand.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I denne orienteringen finner du hovedbestemmelsene som gjelder for pensjonsforsikringen.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8D0434" w:rsidRPr="0043418D" w:rsidRDefault="008D0434" w:rsidP="00225606">
      <w:pPr>
        <w:pStyle w:val="Overskrift3"/>
        <w:keepNext/>
        <w:rPr>
          <w:rFonts w:asciiTheme="majorHAnsi" w:hAnsiTheme="majorHAnsi"/>
          <w:sz w:val="22"/>
          <w:szCs w:val="22"/>
        </w:rPr>
      </w:pPr>
    </w:p>
    <w:p w:rsidR="00225606" w:rsidRPr="0043418D" w:rsidRDefault="00225606" w:rsidP="008D0434">
      <w:pPr>
        <w:pStyle w:val="Overskrift3"/>
        <w:keepNext/>
        <w:rPr>
          <w:rFonts w:asciiTheme="majorHAnsi" w:hAnsiTheme="majorHAnsi"/>
          <w:sz w:val="22"/>
          <w:szCs w:val="22"/>
        </w:rPr>
      </w:pPr>
      <w:r w:rsidRPr="0043418D">
        <w:rPr>
          <w:rFonts w:asciiTheme="majorHAnsi" w:hAnsiTheme="majorHAnsi"/>
          <w:sz w:val="22"/>
          <w:szCs w:val="22"/>
        </w:rPr>
        <w:t>H</w:t>
      </w:r>
      <w:r w:rsidR="008D0434" w:rsidRPr="0043418D">
        <w:rPr>
          <w:rFonts w:asciiTheme="majorHAnsi" w:hAnsiTheme="majorHAnsi"/>
          <w:sz w:val="22"/>
          <w:szCs w:val="22"/>
        </w:rPr>
        <w:t xml:space="preserve">vem kommer med i pensjonsordningen?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Pensjonsforsikringen omfatter alle ansatte i </w:t>
      </w:r>
      <w:sdt>
        <w:sdtPr>
          <w:id w:val="1632060061"/>
          <w:temporary/>
        </w:sdtPr>
        <w:sdtEndPr/>
        <w:sdtContent>
          <w:r w:rsidRPr="0043418D">
            <w:rPr>
              <w:rFonts w:asciiTheme="majorHAnsi" w:hAnsiTheme="majorHAnsi"/>
              <w:sz w:val="22"/>
              <w:szCs w:val="22"/>
            </w:rPr>
            <w:t>Snømyra Barnehage SA</w:t>
          </w:r>
        </w:sdtContent>
      </w:sdt>
      <w:r w:rsidRPr="0043418D">
        <w:rPr>
          <w:rFonts w:asciiTheme="majorHAnsi" w:hAnsiTheme="majorHAnsi"/>
          <w:sz w:val="22"/>
          <w:szCs w:val="22"/>
        </w:rPr>
        <w:t xml:space="preserve">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Opptak i kollektivforsikringen forutsetter at du er fullt arbeidsdyktig på opptakstidspunktet.</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I tillegg må du være fylt 20 år og jobbe </w:t>
      </w:r>
      <w:proofErr w:type="gramStart"/>
      <w:r w:rsidRPr="0043418D">
        <w:rPr>
          <w:rFonts w:asciiTheme="majorHAnsi" w:hAnsiTheme="majorHAnsi"/>
          <w:sz w:val="22"/>
          <w:szCs w:val="22"/>
        </w:rPr>
        <w:t>20%</w:t>
      </w:r>
      <w:proofErr w:type="gramEnd"/>
      <w:r w:rsidRPr="0043418D">
        <w:rPr>
          <w:rFonts w:asciiTheme="majorHAnsi" w:hAnsiTheme="majorHAnsi"/>
          <w:sz w:val="22"/>
          <w:szCs w:val="22"/>
        </w:rPr>
        <w:t xml:space="preserve"> eller mer.</w:t>
      </w:r>
      <w:r w:rsidR="000A1338" w:rsidRPr="0043418D">
        <w:rPr>
          <w:rFonts w:asciiTheme="majorHAnsi" w:hAnsiTheme="majorHAnsi"/>
          <w:sz w:val="22"/>
          <w:szCs w:val="22"/>
        </w:rPr>
        <w:t xml:space="preserve"> </w:t>
      </w:r>
      <w:r w:rsidRPr="0043418D">
        <w:rPr>
          <w:rFonts w:asciiTheme="majorHAnsi" w:hAnsiTheme="majorHAnsi"/>
          <w:sz w:val="22"/>
          <w:szCs w:val="22"/>
        </w:rPr>
        <w:t>Pensjonsalderen er 67 år.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8D0434" w:rsidRPr="0043418D" w:rsidRDefault="008D0434" w:rsidP="00225606">
      <w:pPr>
        <w:pStyle w:val="Overskrift3"/>
        <w:keepNext/>
        <w:rPr>
          <w:rFonts w:asciiTheme="majorHAnsi" w:hAnsiTheme="majorHAnsi"/>
          <w:sz w:val="22"/>
          <w:szCs w:val="22"/>
        </w:rPr>
      </w:pPr>
      <w:r w:rsidRPr="0043418D">
        <w:rPr>
          <w:rFonts w:asciiTheme="majorHAnsi" w:hAnsiTheme="majorHAnsi"/>
          <w:sz w:val="22"/>
          <w:szCs w:val="22"/>
        </w:rPr>
        <w:t xml:space="preserve"> </w:t>
      </w: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Pensjonsgrunnlaget</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Alle ytelser fra pensjonsforsikringen beregnes ut fra pensjonsgrunnlaget. Her inngår all ordinær arbeidsinntekt fra </w:t>
      </w:r>
      <w:sdt>
        <w:sdtPr>
          <w:id w:val="-548451237"/>
          <w:temporary/>
        </w:sdtPr>
        <w:sdtEndPr/>
        <w:sdtContent>
          <w:r w:rsidRPr="0043418D">
            <w:rPr>
              <w:rFonts w:asciiTheme="majorHAnsi" w:hAnsiTheme="majorHAnsi"/>
              <w:sz w:val="22"/>
              <w:szCs w:val="22"/>
            </w:rPr>
            <w:t>Snømyra Barnehage SA</w:t>
          </w:r>
        </w:sdtContent>
      </w:sdt>
      <w:r w:rsidRPr="0043418D">
        <w:rPr>
          <w:rFonts w:asciiTheme="majorHAnsi" w:hAnsiTheme="majorHAnsi"/>
          <w:sz w:val="22"/>
          <w:szCs w:val="22"/>
        </w:rPr>
        <w:t xml:space="preserve">, inklusive skattbare naturalytelser. Overtidsgodtgjørelse og andre varierende eller midlertidige tillegg inngår normalt ikke i pensjonsgrunnlaget. Pensjonsgrunnlaget kan ikke være høyere enn 12 ganger folketrygdens grunnbeløp (G). </w:t>
      </w:r>
      <w:r w:rsidR="00E35FC0" w:rsidRPr="0043418D">
        <w:rPr>
          <w:rFonts w:asciiTheme="majorHAnsi" w:hAnsiTheme="majorHAnsi"/>
          <w:sz w:val="22"/>
          <w:szCs w:val="22"/>
        </w:rPr>
        <w:br/>
      </w:r>
      <w:r w:rsidR="00575067" w:rsidRPr="0043418D">
        <w:rPr>
          <w:rFonts w:asciiTheme="majorHAnsi" w:hAnsiTheme="majorHAnsi"/>
          <w:sz w:val="22"/>
          <w:szCs w:val="22"/>
        </w:rPr>
        <w:t>Pr. 01.05.1</w:t>
      </w:r>
      <w:r w:rsidR="000B38F8">
        <w:rPr>
          <w:rFonts w:asciiTheme="majorHAnsi" w:hAnsiTheme="majorHAnsi"/>
          <w:sz w:val="22"/>
          <w:szCs w:val="22"/>
        </w:rPr>
        <w:t>6</w:t>
      </w:r>
      <w:r w:rsidRPr="0043418D">
        <w:rPr>
          <w:rFonts w:asciiTheme="majorHAnsi" w:hAnsiTheme="majorHAnsi"/>
          <w:sz w:val="22"/>
          <w:szCs w:val="22"/>
        </w:rPr>
        <w:t xml:space="preserve"> er G </w:t>
      </w:r>
      <w:r w:rsidR="000B38F8">
        <w:rPr>
          <w:rFonts w:asciiTheme="majorHAnsi" w:hAnsiTheme="majorHAnsi"/>
          <w:sz w:val="22"/>
          <w:szCs w:val="22"/>
        </w:rPr>
        <w:t>92.576,-</w:t>
      </w:r>
      <w:r w:rsidRPr="0043418D">
        <w:rPr>
          <w:rFonts w:asciiTheme="majorHAnsi" w:hAnsiTheme="majorHAnsi"/>
          <w:sz w:val="22"/>
          <w:szCs w:val="22"/>
        </w:rPr>
        <w:t xml:space="preserve"> kroner.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Pensjonene blir bare regulert for ansatte som er fullt arbeidsdyktige. Regulering skjer ved hver lønnsendring inntil 1 år før du går av med alderspensjon.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Opptjeningstid</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For å få full alderspensjon, må du ved nådd pensjonsalder ha vært tilknyttet en tjeneste-pensjonsordning i minimum 30 år. Blir din tjenestetid kortere, reduseres pensjonen med 1/30-del for hvert år som mangler. Tjenestetiden regnes fra ansettelsen</w:t>
      </w:r>
      <w:r w:rsidRPr="0043418D">
        <w:rPr>
          <w:rFonts w:asciiTheme="majorHAnsi" w:hAnsiTheme="majorHAnsi"/>
          <w:b/>
          <w:sz w:val="22"/>
          <w:szCs w:val="22"/>
        </w:rPr>
        <w:t xml:space="preserve"> </w:t>
      </w:r>
      <w:r w:rsidRPr="0043418D">
        <w:rPr>
          <w:rFonts w:asciiTheme="majorHAnsi" w:hAnsiTheme="majorHAnsi"/>
          <w:sz w:val="22"/>
          <w:szCs w:val="22"/>
        </w:rPr>
        <w:t>og frem til pensjonsalderen.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Dersom du skulle bli ufør før pensjonsalderen, får du likevel full pensjon i henhold til avtalen. Det gjelder også hvis du skulle falle fra og Storebrand skal utbetale en ektefelle- og/eller barnepensjon.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Forsikringsbevis</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Ved innmelding i pensjonsforsikringen vil du få et forsikringsbevis som viser hvilke pensjonsytelser du er sikret. Endres </w:t>
      </w:r>
      <w:proofErr w:type="gramStart"/>
      <w:r w:rsidRPr="0043418D">
        <w:rPr>
          <w:rFonts w:asciiTheme="majorHAnsi" w:hAnsiTheme="majorHAnsi"/>
          <w:sz w:val="22"/>
          <w:szCs w:val="22"/>
        </w:rPr>
        <w:t>ytelsene</w:t>
      </w:r>
      <w:proofErr w:type="gramEnd"/>
      <w:r w:rsidRPr="0043418D">
        <w:rPr>
          <w:rFonts w:asciiTheme="majorHAnsi" w:hAnsiTheme="majorHAnsi"/>
          <w:sz w:val="22"/>
          <w:szCs w:val="22"/>
        </w:rPr>
        <w:t xml:space="preserve"> senere, får du nytt bevis.</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8D0434" w:rsidRPr="0043418D" w:rsidRDefault="008D0434" w:rsidP="00225606">
      <w:pPr>
        <w:pStyle w:val="Overskrift3"/>
        <w:keepNext/>
        <w:rPr>
          <w:rFonts w:asciiTheme="majorHAnsi" w:hAnsiTheme="majorHAnsi"/>
          <w:caps/>
          <w:sz w:val="22"/>
          <w:szCs w:val="22"/>
        </w:rPr>
      </w:pPr>
    </w:p>
    <w:p w:rsidR="008D0434" w:rsidRPr="0043418D" w:rsidRDefault="008D0434" w:rsidP="00225606">
      <w:pPr>
        <w:pStyle w:val="Overskrift3"/>
        <w:keepNext/>
        <w:rPr>
          <w:rFonts w:asciiTheme="majorHAnsi" w:hAnsiTheme="majorHAnsi"/>
          <w:caps/>
          <w:sz w:val="22"/>
          <w:szCs w:val="22"/>
        </w:rPr>
      </w:pPr>
    </w:p>
    <w:p w:rsidR="008D0434" w:rsidRPr="0043418D" w:rsidRDefault="008D0434" w:rsidP="00225606">
      <w:pPr>
        <w:pStyle w:val="Overskrift3"/>
        <w:keepNext/>
        <w:rPr>
          <w:rFonts w:asciiTheme="majorHAnsi" w:hAnsiTheme="majorHAnsi"/>
          <w:caps/>
          <w:sz w:val="22"/>
          <w:szCs w:val="22"/>
        </w:rPr>
      </w:pPr>
    </w:p>
    <w:p w:rsidR="008D0434" w:rsidRPr="0043418D" w:rsidRDefault="008D0434" w:rsidP="008D0434">
      <w:pPr>
        <w:rPr>
          <w:rFonts w:asciiTheme="majorHAnsi" w:hAnsiTheme="majorHAnsi"/>
        </w:rPr>
      </w:pPr>
    </w:p>
    <w:p w:rsidR="008D0434" w:rsidRPr="0043418D" w:rsidRDefault="008D0434" w:rsidP="008D0434">
      <w:pPr>
        <w:rPr>
          <w:rFonts w:asciiTheme="majorHAnsi" w:hAnsiTheme="majorHAnsi"/>
        </w:rPr>
      </w:pPr>
    </w:p>
    <w:p w:rsidR="008D0434" w:rsidRPr="0043418D" w:rsidRDefault="008D0434" w:rsidP="008D0434">
      <w:pPr>
        <w:rPr>
          <w:rFonts w:asciiTheme="majorHAnsi" w:hAnsiTheme="majorHAnsi"/>
        </w:rPr>
      </w:pPr>
    </w:p>
    <w:p w:rsidR="008D0434" w:rsidRDefault="008D0434" w:rsidP="008D0434">
      <w:pPr>
        <w:rPr>
          <w:rFonts w:asciiTheme="majorHAnsi" w:hAnsiTheme="majorHAnsi"/>
        </w:rPr>
      </w:pPr>
    </w:p>
    <w:p w:rsidR="00702F0E" w:rsidRDefault="00702F0E" w:rsidP="008D0434">
      <w:pPr>
        <w:rPr>
          <w:rFonts w:asciiTheme="majorHAnsi" w:hAnsiTheme="majorHAnsi"/>
        </w:rPr>
      </w:pPr>
    </w:p>
    <w:p w:rsidR="00702F0E" w:rsidRPr="0043418D" w:rsidRDefault="00702F0E" w:rsidP="008D0434">
      <w:pPr>
        <w:rPr>
          <w:rFonts w:asciiTheme="majorHAnsi" w:hAnsiTheme="majorHAnsi"/>
        </w:rPr>
      </w:pPr>
    </w:p>
    <w:p w:rsidR="008D0434" w:rsidRPr="0043418D" w:rsidRDefault="008D0434" w:rsidP="008D0434">
      <w:pPr>
        <w:rPr>
          <w:rFonts w:asciiTheme="majorHAnsi" w:hAnsiTheme="majorHAnsi"/>
        </w:rPr>
      </w:pPr>
    </w:p>
    <w:p w:rsidR="008D0434" w:rsidRPr="0043418D" w:rsidRDefault="008D0434" w:rsidP="008D0434">
      <w:pPr>
        <w:rPr>
          <w:rFonts w:asciiTheme="majorHAnsi" w:hAnsiTheme="majorHAnsi"/>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225606">
      <w:pPr>
        <w:pStyle w:val="Overskrift3"/>
        <w:keepNext/>
        <w:rPr>
          <w:rFonts w:asciiTheme="majorHAnsi" w:hAnsiTheme="majorHAnsi"/>
          <w:sz w:val="22"/>
          <w:szCs w:val="22"/>
        </w:rPr>
      </w:pPr>
      <w:r w:rsidRPr="0043418D">
        <w:rPr>
          <w:rFonts w:asciiTheme="majorHAnsi" w:hAnsiTheme="majorHAnsi"/>
          <w:sz w:val="22"/>
          <w:szCs w:val="22"/>
        </w:rPr>
        <w:t>Alderspensjon</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Alderspensjon fra bedriftens pensjonsforsikring får du </w:t>
      </w:r>
      <w:r w:rsidRPr="0043418D">
        <w:rPr>
          <w:rFonts w:asciiTheme="majorHAnsi" w:hAnsiTheme="majorHAnsi"/>
          <w:i/>
          <w:sz w:val="22"/>
          <w:szCs w:val="22"/>
        </w:rPr>
        <w:t>i tillegg</w:t>
      </w:r>
      <w:r w:rsidRPr="0043418D">
        <w:rPr>
          <w:rFonts w:asciiTheme="majorHAnsi" w:hAnsiTheme="majorHAnsi"/>
          <w:sz w:val="22"/>
          <w:szCs w:val="22"/>
        </w:rPr>
        <w:t xml:space="preserve"> til pensjonsutbetalingen fra folketrygden. Den utbetales så lenge du lever.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Uførepensjon</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Hvis du blir m</w:t>
      </w:r>
      <w:r w:rsidR="002A0407" w:rsidRPr="0043418D">
        <w:rPr>
          <w:rFonts w:asciiTheme="majorHAnsi" w:hAnsiTheme="majorHAnsi"/>
          <w:sz w:val="22"/>
          <w:szCs w:val="22"/>
        </w:rPr>
        <w:t>inst 20</w:t>
      </w:r>
      <w:r w:rsidR="00EE6A34" w:rsidRPr="0043418D">
        <w:rPr>
          <w:rFonts w:asciiTheme="majorHAnsi" w:hAnsiTheme="majorHAnsi"/>
          <w:sz w:val="22"/>
          <w:szCs w:val="22"/>
        </w:rPr>
        <w:t xml:space="preserve"> </w:t>
      </w:r>
      <w:r w:rsidRPr="0043418D">
        <w:rPr>
          <w:rFonts w:asciiTheme="majorHAnsi" w:hAnsiTheme="majorHAnsi"/>
          <w:sz w:val="22"/>
          <w:szCs w:val="22"/>
        </w:rPr>
        <w:t>% arbeidsufør på grunn av sykdom eller ulykke, vil du få utbetalt uførepensjon. Uførheten må ha vart sammenhengende i 12 måneder.</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Ved 100 % arbeidsuførhet utgjør uførepensjonen det samme beløp som alderspensjonen. Uførepensjonen reduseres i forhold til graden av uførhet.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Arbeidsuførhet som skyldes sykdom du hadde og må antas å ha kjent til ved opptaket i pensjonsordningen, gir ikke rett til uførepensjon dersom den inntreffer mindre enn to år etter opptaket.</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I tillegg utbetales 10 % av uførepensjonen for hvert barn under 21 år. </w:t>
      </w:r>
    </w:p>
    <w:p w:rsidR="00225606" w:rsidRDefault="00225606" w:rsidP="00225606">
      <w:pPr>
        <w:rPr>
          <w:rFonts w:asciiTheme="majorHAnsi" w:hAnsiTheme="majorHAnsi"/>
          <w:sz w:val="22"/>
          <w:szCs w:val="22"/>
        </w:rPr>
      </w:pPr>
    </w:p>
    <w:p w:rsidR="00702F0E" w:rsidRDefault="00702F0E" w:rsidP="00225606">
      <w:pPr>
        <w:rPr>
          <w:rFonts w:asciiTheme="majorHAnsi" w:hAnsiTheme="majorHAnsi"/>
          <w:sz w:val="22"/>
          <w:szCs w:val="22"/>
        </w:rPr>
      </w:pPr>
    </w:p>
    <w:p w:rsidR="00702F0E" w:rsidRPr="0043418D" w:rsidRDefault="00702F0E" w:rsidP="00225606">
      <w:pPr>
        <w:rPr>
          <w:rFonts w:asciiTheme="majorHAnsi" w:hAnsiTheme="majorHAnsi"/>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 xml:space="preserve">Ektefelle-/samboerpensjon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Dersom du skulle falle fra, vil din gjenlevende ektefelle/samboer få en årlig pensjon tilsvarende 60 % av din alderspensjon fra pensjonsforsikringen.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Ektefelle-/samboerpensjonen utbetales så lenge etterlatte ektefelle lever.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Registrert partner er likestilt med ektefelle.</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Barnepensjon</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Dersom du skulle falle fra, vil dine barn få pensjon til de fyller 21 år. </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Årlig pensjon er 50</w:t>
      </w:r>
      <w:r w:rsidR="00EE6A34" w:rsidRPr="0043418D">
        <w:rPr>
          <w:rFonts w:asciiTheme="majorHAnsi" w:hAnsiTheme="majorHAnsi"/>
          <w:sz w:val="22"/>
          <w:szCs w:val="22"/>
        </w:rPr>
        <w:t xml:space="preserve"> </w:t>
      </w:r>
      <w:r w:rsidRPr="0043418D">
        <w:rPr>
          <w:rFonts w:asciiTheme="majorHAnsi" w:hAnsiTheme="majorHAnsi"/>
          <w:sz w:val="22"/>
          <w:szCs w:val="22"/>
        </w:rPr>
        <w:t>% av alderspensjonen fra pensjonsforsikringen for yngste barn, og halvparten av dette for hvert av de øvrige barna. Barnepensjonen deles likt mellom de barn som har rett til den.</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8D0434">
      <w:pPr>
        <w:pStyle w:val="Overskrift3"/>
        <w:keepNext/>
        <w:rPr>
          <w:rFonts w:asciiTheme="majorHAnsi" w:hAnsiTheme="majorHAnsi"/>
          <w:sz w:val="22"/>
          <w:szCs w:val="22"/>
        </w:rPr>
      </w:pPr>
      <w:r w:rsidRPr="0043418D">
        <w:rPr>
          <w:rFonts w:asciiTheme="majorHAnsi" w:hAnsiTheme="majorHAnsi"/>
          <w:sz w:val="22"/>
          <w:szCs w:val="22"/>
        </w:rPr>
        <w:t>Premie, skatt</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Pensjonsforsikringen er basert på at du selv betaler en del av premien. Din andel utgjør 2 % av pensjonsgrunnlaget, men ikke mer enn halvparten av den samlede premie for deg. Hvor stor premien blir, er avhengig av din alder og ditt pensjonsgrunnlag til enhver tid.</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Du kan trekke fra din egenandel av premien på selvangivelsen hvert år. Den del av premien som bedriften betaler, innberettes ikke som lønn og beskattes ikke.</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8D0434" w:rsidP="008D0434">
      <w:pPr>
        <w:pStyle w:val="Overskrift3"/>
        <w:keepNext/>
        <w:keepLines/>
        <w:rPr>
          <w:rFonts w:asciiTheme="majorHAnsi" w:hAnsiTheme="majorHAnsi"/>
          <w:sz w:val="22"/>
          <w:szCs w:val="22"/>
        </w:rPr>
      </w:pPr>
      <w:r w:rsidRPr="0043418D">
        <w:rPr>
          <w:rFonts w:asciiTheme="majorHAnsi" w:hAnsiTheme="majorHAnsi"/>
          <w:sz w:val="22"/>
          <w:szCs w:val="22"/>
        </w:rPr>
        <w:t>Hva skjer hvis du slutter?</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Slutter du i bedriften før du har nådd pensjonsalder, blir du meldt ut av pensjonsforsikringen.  Ved utmeldingen vil du få et brev fra Storebrand med orientering om dine rettigheter.</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702F0E" w:rsidRDefault="00702F0E" w:rsidP="008D0434">
      <w:pPr>
        <w:pStyle w:val="Overskrift3"/>
        <w:keepNext/>
        <w:keepLines/>
        <w:rPr>
          <w:rFonts w:asciiTheme="majorHAnsi" w:hAnsiTheme="majorHAnsi"/>
          <w:sz w:val="22"/>
          <w:szCs w:val="22"/>
        </w:rPr>
      </w:pPr>
    </w:p>
    <w:p w:rsidR="00702F0E" w:rsidRDefault="00702F0E" w:rsidP="008D0434">
      <w:pPr>
        <w:pStyle w:val="Overskrift3"/>
        <w:keepNext/>
        <w:keepLines/>
        <w:rPr>
          <w:rFonts w:asciiTheme="majorHAnsi" w:hAnsiTheme="majorHAnsi"/>
          <w:sz w:val="22"/>
          <w:szCs w:val="22"/>
        </w:rPr>
      </w:pPr>
    </w:p>
    <w:p w:rsidR="00225606" w:rsidRPr="0043418D" w:rsidRDefault="008D0434" w:rsidP="008D0434">
      <w:pPr>
        <w:pStyle w:val="Overskrift3"/>
        <w:keepNext/>
        <w:keepLines/>
        <w:rPr>
          <w:rFonts w:asciiTheme="majorHAnsi" w:hAnsiTheme="majorHAnsi"/>
          <w:sz w:val="22"/>
          <w:szCs w:val="22"/>
        </w:rPr>
      </w:pPr>
      <w:r w:rsidRPr="0043418D">
        <w:rPr>
          <w:rFonts w:asciiTheme="majorHAnsi" w:hAnsiTheme="majorHAnsi"/>
          <w:sz w:val="22"/>
          <w:szCs w:val="22"/>
        </w:rPr>
        <w:t xml:space="preserve">Endring eller opphør av pensjonsordningen </w:t>
      </w:r>
    </w:p>
    <w:p w:rsidR="00225606" w:rsidRPr="0043418D" w:rsidRDefault="000B38F8"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sdt>
        <w:sdtPr>
          <w:id w:val="-1611505567"/>
          <w:temporary/>
        </w:sdtPr>
        <w:sdtEndPr/>
        <w:sdtContent>
          <w:r w:rsidR="008A6E37">
            <w:rPr>
              <w:rFonts w:asciiTheme="majorHAnsi" w:hAnsiTheme="majorHAnsi"/>
              <w:sz w:val="22"/>
              <w:szCs w:val="22"/>
            </w:rPr>
            <w:t>Snømyra Barnehage SA</w:t>
          </w:r>
        </w:sdtContent>
      </w:sdt>
      <w:r w:rsidR="008A6E37" w:rsidRPr="0043418D">
        <w:rPr>
          <w:rFonts w:asciiTheme="majorHAnsi" w:hAnsiTheme="majorHAnsi"/>
          <w:sz w:val="22"/>
          <w:szCs w:val="22"/>
        </w:rPr>
        <w:t xml:space="preserve"> </w:t>
      </w:r>
      <w:r w:rsidR="00225606" w:rsidRPr="0043418D">
        <w:rPr>
          <w:rFonts w:asciiTheme="majorHAnsi" w:hAnsiTheme="majorHAnsi"/>
          <w:sz w:val="22"/>
          <w:szCs w:val="22"/>
        </w:rPr>
        <w:t>kan endre eller avbryte pensjonsforsikringen. De rettigheter som inntil da er opparbeidet for deg, kan ikke reduseres eller fjernes.</w:t>
      </w:r>
    </w:p>
    <w:bookmarkEnd w:id="0"/>
    <w:p w:rsidR="00225606" w:rsidRPr="0043418D" w:rsidRDefault="00225606" w:rsidP="00225606">
      <w:pPr>
        <w:pStyle w:val="Overskrift2"/>
        <w:rPr>
          <w:rFonts w:asciiTheme="majorHAnsi" w:hAnsiTheme="majorHAnsi"/>
          <w:b w:val="0"/>
          <w:sz w:val="22"/>
          <w:szCs w:val="22"/>
        </w:rPr>
      </w:pPr>
    </w:p>
    <w:p w:rsidR="00225606" w:rsidRPr="0043418D" w:rsidRDefault="00225606" w:rsidP="00225606">
      <w:pPr>
        <w:pStyle w:val="Overskrift2"/>
        <w:rPr>
          <w:rFonts w:asciiTheme="majorHAnsi" w:hAnsiTheme="majorHAnsi"/>
          <w:b w:val="0"/>
          <w:sz w:val="22"/>
          <w:szCs w:val="22"/>
        </w:rPr>
      </w:pPr>
    </w:p>
    <w:p w:rsidR="00225606" w:rsidRPr="004E75D5" w:rsidRDefault="00225606" w:rsidP="008D0434">
      <w:pPr>
        <w:pStyle w:val="Overskrift2"/>
        <w:rPr>
          <w:rFonts w:asciiTheme="majorHAnsi" w:hAnsiTheme="majorHAnsi"/>
          <w:szCs w:val="28"/>
        </w:rPr>
      </w:pPr>
      <w:r w:rsidRPr="004E75D5">
        <w:rPr>
          <w:rFonts w:asciiTheme="majorHAnsi" w:hAnsiTheme="majorHAnsi"/>
          <w:szCs w:val="28"/>
        </w:rPr>
        <w:t>F</w:t>
      </w:r>
      <w:r w:rsidR="008D0434" w:rsidRPr="004E75D5">
        <w:rPr>
          <w:rFonts w:asciiTheme="majorHAnsi" w:hAnsiTheme="majorHAnsi"/>
          <w:szCs w:val="28"/>
        </w:rPr>
        <w:t>ørtidspensjon (</w:t>
      </w:r>
      <w:r w:rsidRPr="004E75D5">
        <w:rPr>
          <w:rFonts w:asciiTheme="majorHAnsi" w:hAnsiTheme="majorHAnsi"/>
          <w:szCs w:val="28"/>
        </w:rPr>
        <w:t>AFP)</w:t>
      </w:r>
    </w:p>
    <w:p w:rsidR="00225606" w:rsidRPr="0043418D" w:rsidRDefault="000B38F8" w:rsidP="00225606">
      <w:pPr>
        <w:pStyle w:val="Overskrift2"/>
        <w:rPr>
          <w:rFonts w:asciiTheme="majorHAnsi" w:hAnsiTheme="majorHAnsi"/>
          <w:b w:val="0"/>
          <w:sz w:val="22"/>
          <w:szCs w:val="22"/>
        </w:rPr>
      </w:pPr>
      <w:sdt>
        <w:sdtPr>
          <w:id w:val="-1101786688"/>
          <w:temporary/>
        </w:sdtPr>
        <w:sdtEndPr/>
        <w:sdtContent>
          <w:r w:rsidR="008A6E37" w:rsidRPr="008A6E37">
            <w:rPr>
              <w:rFonts w:asciiTheme="majorHAnsi" w:hAnsiTheme="majorHAnsi"/>
              <w:b w:val="0"/>
              <w:sz w:val="22"/>
              <w:szCs w:val="22"/>
            </w:rPr>
            <w:t>Snømyra Barnehage SA</w:t>
          </w:r>
        </w:sdtContent>
      </w:sdt>
      <w:r w:rsidR="008A6E37" w:rsidRPr="0043418D">
        <w:rPr>
          <w:rFonts w:asciiTheme="majorHAnsi" w:hAnsiTheme="majorHAnsi"/>
          <w:sz w:val="22"/>
          <w:szCs w:val="22"/>
        </w:rPr>
        <w:t xml:space="preserve"> </w:t>
      </w:r>
      <w:r w:rsidR="00225606" w:rsidRPr="0043418D">
        <w:rPr>
          <w:rFonts w:asciiTheme="majorHAnsi" w:hAnsiTheme="majorHAnsi"/>
          <w:b w:val="0"/>
          <w:sz w:val="22"/>
          <w:szCs w:val="22"/>
        </w:rPr>
        <w:t xml:space="preserve">har i tillegg til kollektiv pensjon i Storebrand også en avtale om </w:t>
      </w:r>
      <w:r w:rsidR="004866C9">
        <w:rPr>
          <w:rFonts w:asciiTheme="majorHAnsi" w:hAnsiTheme="majorHAnsi"/>
          <w:b w:val="0"/>
          <w:sz w:val="22"/>
          <w:szCs w:val="22"/>
        </w:rPr>
        <w:t>førtidspensjon som følge av PBL</w:t>
      </w:r>
      <w:r w:rsidR="00225606" w:rsidRPr="0043418D">
        <w:rPr>
          <w:rFonts w:asciiTheme="majorHAnsi" w:hAnsiTheme="majorHAnsi"/>
          <w:b w:val="0"/>
          <w:sz w:val="22"/>
          <w:szCs w:val="22"/>
        </w:rPr>
        <w:t xml:space="preserve"> medlemskapet.</w:t>
      </w:r>
    </w:p>
    <w:p w:rsidR="008D0434" w:rsidRPr="0043418D" w:rsidRDefault="008D0434" w:rsidP="008D0434">
      <w:pPr>
        <w:rPr>
          <w:rFonts w:asciiTheme="majorHAnsi" w:hAnsiTheme="majorHAnsi"/>
        </w:rPr>
      </w:pPr>
    </w:p>
    <w:p w:rsidR="006F4C67" w:rsidRPr="0043418D" w:rsidRDefault="00225606" w:rsidP="00225606">
      <w:pPr>
        <w:pStyle w:val="Overskrift2"/>
        <w:rPr>
          <w:rFonts w:asciiTheme="majorHAnsi" w:hAnsiTheme="majorHAnsi"/>
          <w:b w:val="0"/>
          <w:sz w:val="22"/>
          <w:szCs w:val="22"/>
        </w:rPr>
      </w:pPr>
      <w:r w:rsidRPr="0043418D">
        <w:rPr>
          <w:rFonts w:asciiTheme="majorHAnsi" w:hAnsiTheme="majorHAnsi"/>
          <w:b w:val="0"/>
          <w:sz w:val="22"/>
          <w:szCs w:val="22"/>
        </w:rPr>
        <w:t xml:space="preserve">Det vil si at de ansatte </w:t>
      </w:r>
      <w:r w:rsidR="006F4C67" w:rsidRPr="0043418D">
        <w:rPr>
          <w:rFonts w:asciiTheme="majorHAnsi" w:hAnsiTheme="majorHAnsi"/>
          <w:b w:val="0"/>
          <w:sz w:val="22"/>
          <w:szCs w:val="22"/>
        </w:rPr>
        <w:t>har</w:t>
      </w:r>
      <w:r w:rsidRPr="0043418D">
        <w:rPr>
          <w:rFonts w:asciiTheme="majorHAnsi" w:hAnsiTheme="majorHAnsi"/>
          <w:b w:val="0"/>
          <w:sz w:val="22"/>
          <w:szCs w:val="22"/>
        </w:rPr>
        <w:t xml:space="preserve"> mulighet til å gå av med hel eller delt pensjon fra fylte 62 år. </w:t>
      </w:r>
      <w:r w:rsidR="004866C9">
        <w:rPr>
          <w:rFonts w:asciiTheme="majorHAnsi" w:hAnsiTheme="majorHAnsi"/>
          <w:b w:val="0"/>
          <w:sz w:val="22"/>
          <w:szCs w:val="22"/>
        </w:rPr>
        <w:t>NAV</w:t>
      </w:r>
      <w:r w:rsidRPr="0043418D">
        <w:rPr>
          <w:rFonts w:asciiTheme="majorHAnsi" w:hAnsiTheme="majorHAnsi"/>
          <w:b w:val="0"/>
          <w:sz w:val="22"/>
          <w:szCs w:val="22"/>
        </w:rPr>
        <w:t xml:space="preserve"> gjør beregninger på hvor mye </w:t>
      </w:r>
      <w:r w:rsidR="006F4C67" w:rsidRPr="0043418D">
        <w:rPr>
          <w:rFonts w:asciiTheme="majorHAnsi" w:hAnsiTheme="majorHAnsi"/>
          <w:b w:val="0"/>
          <w:sz w:val="22"/>
          <w:szCs w:val="22"/>
        </w:rPr>
        <w:t>du</w:t>
      </w:r>
      <w:r w:rsidRPr="0043418D">
        <w:rPr>
          <w:rFonts w:asciiTheme="majorHAnsi" w:hAnsiTheme="majorHAnsi"/>
          <w:b w:val="0"/>
          <w:sz w:val="22"/>
          <w:szCs w:val="22"/>
        </w:rPr>
        <w:t xml:space="preserve"> få</w:t>
      </w:r>
      <w:r w:rsidR="006F4C67" w:rsidRPr="0043418D">
        <w:rPr>
          <w:rFonts w:asciiTheme="majorHAnsi" w:hAnsiTheme="majorHAnsi"/>
          <w:b w:val="0"/>
          <w:sz w:val="22"/>
          <w:szCs w:val="22"/>
        </w:rPr>
        <w:t>r</w:t>
      </w:r>
      <w:r w:rsidRPr="0043418D">
        <w:rPr>
          <w:rFonts w:asciiTheme="majorHAnsi" w:hAnsiTheme="majorHAnsi"/>
          <w:b w:val="0"/>
          <w:sz w:val="22"/>
          <w:szCs w:val="22"/>
        </w:rPr>
        <w:t xml:space="preserve"> utbetalt som førtidspensjonist.</w:t>
      </w:r>
    </w:p>
    <w:p w:rsidR="00A34A7D" w:rsidRDefault="006F4C67" w:rsidP="00B33DE8">
      <w:pPr>
        <w:pStyle w:val="Overskrift2"/>
        <w:rPr>
          <w:rFonts w:asciiTheme="majorHAnsi" w:hAnsiTheme="majorHAnsi"/>
          <w:b w:val="0"/>
          <w:sz w:val="22"/>
          <w:szCs w:val="22"/>
        </w:rPr>
      </w:pPr>
      <w:r w:rsidRPr="0043418D">
        <w:rPr>
          <w:rFonts w:asciiTheme="majorHAnsi" w:hAnsiTheme="majorHAnsi"/>
          <w:b w:val="0"/>
          <w:sz w:val="22"/>
          <w:szCs w:val="22"/>
        </w:rPr>
        <w:t xml:space="preserve">Dersom du ønsker å få beregnet din førtidspensjon, må du bestille en ”serviceberegning” på ditt lokale </w:t>
      </w:r>
      <w:r w:rsidR="004866C9">
        <w:rPr>
          <w:rFonts w:asciiTheme="majorHAnsi" w:hAnsiTheme="majorHAnsi"/>
          <w:b w:val="0"/>
          <w:sz w:val="22"/>
          <w:szCs w:val="22"/>
        </w:rPr>
        <w:t xml:space="preserve">NAV </w:t>
      </w:r>
      <w:r w:rsidRPr="0043418D">
        <w:rPr>
          <w:rFonts w:asciiTheme="majorHAnsi" w:hAnsiTheme="majorHAnsi"/>
          <w:b w:val="0"/>
          <w:sz w:val="22"/>
          <w:szCs w:val="22"/>
        </w:rPr>
        <w:t>kontor. Beregningen bør ikke være eldre enn 6 måneder på det tidspunkt det søkes om AFP hos Private Barnehagers Landsforbund.</w:t>
      </w:r>
      <w:bookmarkStart w:id="1" w:name="_Toc18156068"/>
      <w:bookmarkStart w:id="2" w:name="PERSONALFORSIKRING"/>
      <w:r w:rsidR="00702F0E">
        <w:rPr>
          <w:rFonts w:asciiTheme="majorHAnsi" w:hAnsiTheme="majorHAnsi"/>
          <w:b w:val="0"/>
          <w:sz w:val="22"/>
          <w:szCs w:val="22"/>
        </w:rPr>
        <w:t xml:space="preserve"> PBLs AFP-ordning er en førtidspensjon. </w:t>
      </w:r>
      <w:r w:rsidR="004866C9">
        <w:rPr>
          <w:rFonts w:asciiTheme="majorHAnsi" w:hAnsiTheme="majorHAnsi"/>
          <w:b w:val="0"/>
          <w:sz w:val="22"/>
          <w:szCs w:val="22"/>
        </w:rPr>
        <w:t>Du vil ikke kunne få ut pensjonsytelse fra folketrygden samtidig som du får AFP utbetaling fra PBL, men du kan ta ut tilleggspensjon fra Storebrand.</w:t>
      </w:r>
    </w:p>
    <w:p w:rsidR="004866C9" w:rsidRDefault="004866C9" w:rsidP="004866C9"/>
    <w:p w:rsidR="004866C9" w:rsidRPr="004866C9" w:rsidRDefault="004866C9" w:rsidP="004866C9">
      <w:pPr>
        <w:rPr>
          <w:b/>
        </w:rPr>
      </w:pPr>
      <w:r w:rsidRPr="004866C9">
        <w:rPr>
          <w:b/>
        </w:rPr>
        <w:t>Seniortiltak</w:t>
      </w:r>
    </w:p>
    <w:p w:rsidR="004866C9" w:rsidRPr="004866C9" w:rsidRDefault="004866C9" w:rsidP="004866C9">
      <w:r>
        <w:t>Oppfyller du vilkårene for å kunne ta ut AFP har du muligheten til å redusere stillings- størrelsen fra 100 % til 80 % stilling og fremdeles motta 100 % lønn.</w:t>
      </w:r>
    </w:p>
    <w:p w:rsidR="0043418D" w:rsidRPr="00C17BB1" w:rsidRDefault="00A34A7D" w:rsidP="00225606">
      <w:pPr>
        <w:pStyle w:val="Overskrift2"/>
        <w:rPr>
          <w:rFonts w:asciiTheme="majorHAnsi" w:hAnsiTheme="majorHAnsi"/>
          <w:noProof/>
          <w:szCs w:val="28"/>
        </w:rPr>
      </w:pPr>
      <w:r w:rsidRPr="0043418D">
        <w:rPr>
          <w:rFonts w:asciiTheme="majorHAnsi" w:hAnsiTheme="majorHAnsi"/>
          <w:sz w:val="22"/>
          <w:szCs w:val="22"/>
        </w:rPr>
        <w:br w:type="page"/>
      </w:r>
      <w:r w:rsidR="0043418D" w:rsidRPr="00C17BB1">
        <w:rPr>
          <w:rFonts w:asciiTheme="majorHAnsi" w:hAnsiTheme="majorHAnsi"/>
          <w:noProof/>
          <w:szCs w:val="28"/>
        </w:rPr>
        <w:lastRenderedPageBreak/>
        <w:t>Gruppelivsforsikring § 10</w:t>
      </w:r>
    </w:p>
    <w:p w:rsidR="00225606" w:rsidRPr="0043418D" w:rsidRDefault="00225606" w:rsidP="0043418D">
      <w:pPr>
        <w:pStyle w:val="Overskrift2"/>
        <w:rPr>
          <w:rFonts w:asciiTheme="majorHAnsi" w:hAnsiTheme="majorHAnsi"/>
          <w:sz w:val="22"/>
          <w:szCs w:val="22"/>
        </w:rPr>
      </w:pPr>
      <w:r w:rsidRPr="0043418D">
        <w:rPr>
          <w:rFonts w:asciiTheme="majorHAnsi" w:hAnsiTheme="majorHAnsi"/>
          <w:sz w:val="22"/>
          <w:szCs w:val="22"/>
        </w:rPr>
        <w:t>Ytelser etter dødsfall / gruppelivsforsikring</w:t>
      </w:r>
      <w:bookmarkEnd w:id="1"/>
    </w:p>
    <w:p w:rsidR="00225606" w:rsidRPr="0043418D" w:rsidRDefault="00225606" w:rsidP="00225606">
      <w:pPr>
        <w:pStyle w:val="Overskrift3"/>
        <w:rPr>
          <w:rFonts w:asciiTheme="majorHAnsi" w:hAnsiTheme="majorHAnsi"/>
          <w:sz w:val="22"/>
          <w:szCs w:val="22"/>
        </w:rPr>
      </w:pPr>
      <w:bookmarkStart w:id="3" w:name="_Toc18156069"/>
    </w:p>
    <w:p w:rsidR="00225606" w:rsidRPr="0043418D" w:rsidRDefault="00225606" w:rsidP="00225606">
      <w:pPr>
        <w:pStyle w:val="Overskrift3"/>
        <w:rPr>
          <w:rFonts w:asciiTheme="majorHAnsi" w:hAnsiTheme="majorHAnsi"/>
          <w:sz w:val="22"/>
          <w:szCs w:val="22"/>
        </w:rPr>
      </w:pPr>
      <w:r w:rsidRPr="0043418D">
        <w:rPr>
          <w:rFonts w:asciiTheme="majorHAnsi" w:hAnsiTheme="majorHAnsi"/>
          <w:sz w:val="22"/>
          <w:szCs w:val="22"/>
        </w:rPr>
        <w:t>Etterlatte</w:t>
      </w:r>
      <w:bookmarkEnd w:id="3"/>
    </w:p>
    <w:p w:rsidR="00225606" w:rsidRPr="0043418D" w:rsidRDefault="00225606" w:rsidP="00225606">
      <w:pPr>
        <w:rPr>
          <w:rFonts w:asciiTheme="majorHAnsi" w:hAnsiTheme="majorHAnsi"/>
          <w:sz w:val="22"/>
          <w:szCs w:val="22"/>
        </w:rPr>
      </w:pPr>
      <w:r w:rsidRPr="0043418D">
        <w:rPr>
          <w:rFonts w:asciiTheme="majorHAnsi" w:hAnsiTheme="majorHAnsi"/>
          <w:sz w:val="22"/>
          <w:szCs w:val="22"/>
        </w:rPr>
        <w:t>For arbeidstaker som er tilsatt i bedriften, herunder arbeidstakere som går på attføring eller uføretrygd, utbetales ved dødsfall et engangsbeløp til ektefelle/partner iht. lov om registrert partnerskap/samboer/andre som for en vesentlig del ble forsørget av arbeidstakeren.</w:t>
      </w:r>
    </w:p>
    <w:p w:rsidR="00C17BB1" w:rsidRDefault="00C17BB1" w:rsidP="00225606">
      <w:pPr>
        <w:rPr>
          <w:rFonts w:asciiTheme="majorHAnsi" w:hAnsiTheme="majorHAnsi"/>
          <w:sz w:val="22"/>
          <w:szCs w:val="22"/>
        </w:rPr>
      </w:pPr>
    </w:p>
    <w:p w:rsidR="00225606" w:rsidRPr="0043418D" w:rsidRDefault="00225606" w:rsidP="00225606">
      <w:pPr>
        <w:rPr>
          <w:rFonts w:asciiTheme="majorHAnsi" w:hAnsiTheme="majorHAnsi"/>
          <w:sz w:val="22"/>
          <w:szCs w:val="22"/>
        </w:rPr>
      </w:pPr>
      <w:r w:rsidRPr="0043418D">
        <w:rPr>
          <w:rFonts w:asciiTheme="majorHAnsi" w:hAnsiTheme="majorHAnsi"/>
          <w:sz w:val="22"/>
          <w:szCs w:val="22"/>
        </w:rPr>
        <w:t>Beløpet fastsettes slik:</w:t>
      </w:r>
    </w:p>
    <w:p w:rsidR="00225606" w:rsidRPr="0043418D" w:rsidRDefault="00225606" w:rsidP="00225606">
      <w:pPr>
        <w:pStyle w:val="Overskrift3"/>
        <w:rPr>
          <w:rFonts w:asciiTheme="majorHAnsi" w:hAnsiTheme="majorHAnsi"/>
          <w:sz w:val="22"/>
          <w:szCs w:val="22"/>
        </w:rPr>
      </w:pPr>
      <w:bookmarkStart w:id="4" w:name="_Toc18156070"/>
    </w:p>
    <w:bookmarkEnd w:id="4"/>
    <w:p w:rsidR="00225606" w:rsidRDefault="00225606" w:rsidP="00225606">
      <w:pPr>
        <w:widowControl w:val="0"/>
        <w:rPr>
          <w:rFonts w:asciiTheme="majorHAnsi" w:hAnsiTheme="majorHAnsi"/>
          <w:sz w:val="22"/>
          <w:szCs w:val="22"/>
        </w:rPr>
      </w:pPr>
      <w:r w:rsidRPr="0043418D">
        <w:rPr>
          <w:rFonts w:asciiTheme="majorHAnsi" w:hAnsiTheme="majorHAnsi"/>
          <w:sz w:val="22"/>
          <w:szCs w:val="22"/>
        </w:rPr>
        <w:t>(G = grunnbel</w:t>
      </w:r>
      <w:r w:rsidR="00684EF4" w:rsidRPr="0043418D">
        <w:rPr>
          <w:rFonts w:asciiTheme="majorHAnsi" w:hAnsiTheme="majorHAnsi"/>
          <w:sz w:val="22"/>
          <w:szCs w:val="22"/>
        </w:rPr>
        <w:t>øpet i folketrygden. Pr. 01.05.1</w:t>
      </w:r>
      <w:r w:rsidR="000B38F8">
        <w:rPr>
          <w:rFonts w:asciiTheme="majorHAnsi" w:hAnsiTheme="majorHAnsi"/>
          <w:sz w:val="22"/>
          <w:szCs w:val="22"/>
        </w:rPr>
        <w:t>6</w:t>
      </w:r>
      <w:r w:rsidRPr="0043418D">
        <w:rPr>
          <w:rFonts w:asciiTheme="majorHAnsi" w:hAnsiTheme="majorHAnsi"/>
          <w:sz w:val="22"/>
          <w:szCs w:val="22"/>
        </w:rPr>
        <w:t xml:space="preserve"> er </w:t>
      </w:r>
      <w:smartTag w:uri="urn:schemas-microsoft-com:office:smarttags" w:element="metricconverter">
        <w:smartTagPr>
          <w:attr w:name="ProductID" w:val="1 G"/>
        </w:smartTagPr>
        <w:r w:rsidRPr="0043418D">
          <w:rPr>
            <w:rFonts w:asciiTheme="majorHAnsi" w:hAnsiTheme="majorHAnsi"/>
            <w:sz w:val="22"/>
            <w:szCs w:val="22"/>
          </w:rPr>
          <w:t>1 G</w:t>
        </w:r>
      </w:smartTag>
      <w:r w:rsidRPr="0043418D">
        <w:rPr>
          <w:rFonts w:asciiTheme="majorHAnsi" w:hAnsiTheme="majorHAnsi"/>
          <w:sz w:val="22"/>
          <w:szCs w:val="22"/>
        </w:rPr>
        <w:t xml:space="preserve"> = kr </w:t>
      </w:r>
      <w:r w:rsidR="000B38F8">
        <w:rPr>
          <w:rFonts w:asciiTheme="majorHAnsi" w:hAnsiTheme="majorHAnsi"/>
          <w:sz w:val="22"/>
          <w:szCs w:val="22"/>
        </w:rPr>
        <w:t>92.576,-</w:t>
      </w:r>
      <w:bookmarkStart w:id="5" w:name="_GoBack"/>
      <w:bookmarkEnd w:id="5"/>
      <w:r w:rsidRPr="0043418D">
        <w:rPr>
          <w:rFonts w:asciiTheme="majorHAnsi" w:hAnsiTheme="majorHAnsi"/>
          <w:sz w:val="22"/>
          <w:szCs w:val="22"/>
        </w:rPr>
        <w:t>)</w:t>
      </w:r>
    </w:p>
    <w:p w:rsidR="00702F0E" w:rsidRPr="0043418D" w:rsidRDefault="00702F0E" w:rsidP="00225606">
      <w:pPr>
        <w:widowControl w:val="0"/>
        <w:rPr>
          <w:rFonts w:asciiTheme="majorHAnsi" w:hAnsiTheme="majorHAnsi"/>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1134"/>
      </w:tblGrid>
      <w:tr w:rsidR="00702F0E" w:rsidRPr="0043418D">
        <w:trPr>
          <w:cantSplit/>
        </w:trPr>
        <w:tc>
          <w:tcPr>
            <w:tcW w:w="1690" w:type="dxa"/>
            <w:tcBorders>
              <w:top w:val="single" w:sz="6" w:space="0" w:color="auto"/>
              <w:left w:val="single" w:sz="6" w:space="0" w:color="auto"/>
              <w:bottom w:val="single" w:sz="6" w:space="0" w:color="auto"/>
              <w:right w:val="single" w:sz="6" w:space="0" w:color="auto"/>
            </w:tcBorders>
            <w:shd w:val="clear" w:color="auto" w:fill="808080"/>
          </w:tcPr>
          <w:p w:rsidR="00702F0E" w:rsidRPr="0043418D" w:rsidRDefault="00702F0E">
            <w:pPr>
              <w:rPr>
                <w:rFonts w:asciiTheme="majorHAnsi" w:hAnsiTheme="majorHAnsi"/>
                <w:sz w:val="22"/>
                <w:szCs w:val="22"/>
              </w:rPr>
            </w:pPr>
            <w:r w:rsidRPr="0043418D">
              <w:rPr>
                <w:rFonts w:asciiTheme="majorHAnsi" w:hAnsiTheme="majorHAnsi"/>
                <w:sz w:val="22"/>
                <w:szCs w:val="22"/>
              </w:rPr>
              <w:t xml:space="preserve">Ansattes alder  </w:t>
            </w:r>
          </w:p>
        </w:tc>
        <w:tc>
          <w:tcPr>
            <w:tcW w:w="1134" w:type="dxa"/>
            <w:tcBorders>
              <w:top w:val="single" w:sz="6" w:space="0" w:color="auto"/>
              <w:left w:val="single" w:sz="6" w:space="0" w:color="auto"/>
              <w:bottom w:val="single" w:sz="6" w:space="0" w:color="auto"/>
              <w:right w:val="single" w:sz="6" w:space="0" w:color="auto"/>
            </w:tcBorders>
            <w:shd w:val="clear" w:color="auto" w:fill="808080"/>
          </w:tcPr>
          <w:p w:rsidR="00702F0E" w:rsidRPr="0043418D" w:rsidRDefault="00702F0E">
            <w:pPr>
              <w:jc w:val="center"/>
              <w:rPr>
                <w:rFonts w:asciiTheme="majorHAnsi" w:hAnsiTheme="majorHAnsi"/>
                <w:sz w:val="22"/>
                <w:szCs w:val="22"/>
              </w:rPr>
            </w:pPr>
            <w:r w:rsidRPr="0043418D">
              <w:rPr>
                <w:rFonts w:asciiTheme="majorHAnsi" w:hAnsiTheme="majorHAnsi"/>
                <w:sz w:val="22"/>
                <w:szCs w:val="22"/>
              </w:rPr>
              <w:t>Antall G</w:t>
            </w:r>
          </w:p>
        </w:tc>
      </w:tr>
      <w:tr w:rsidR="00702F0E" w:rsidRPr="0043418D">
        <w:trPr>
          <w:cantSplit/>
        </w:trPr>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Under 51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10,0 G"/>
              </w:smartTagPr>
              <w:r w:rsidRPr="0043418D">
                <w:rPr>
                  <w:rFonts w:asciiTheme="majorHAnsi" w:hAnsiTheme="majorHAnsi"/>
                  <w:sz w:val="22"/>
                  <w:szCs w:val="22"/>
                </w:rPr>
                <w:t>10,0 G</w:t>
              </w:r>
            </w:smartTag>
          </w:p>
        </w:tc>
      </w:tr>
      <w:tr w:rsidR="00702F0E" w:rsidRPr="0043418D">
        <w:trPr>
          <w:cantSplit/>
        </w:trPr>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51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9,5 G"/>
              </w:smartTagPr>
              <w:r w:rsidRPr="0043418D">
                <w:rPr>
                  <w:rFonts w:asciiTheme="majorHAnsi" w:hAnsiTheme="majorHAnsi"/>
                  <w:sz w:val="22"/>
                  <w:szCs w:val="22"/>
                </w:rPr>
                <w:t>9,5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ind w:right="-272"/>
              <w:rPr>
                <w:rFonts w:asciiTheme="majorHAnsi" w:hAnsiTheme="majorHAnsi"/>
                <w:sz w:val="22"/>
                <w:szCs w:val="22"/>
              </w:rPr>
            </w:pPr>
            <w:r w:rsidRPr="0043418D">
              <w:rPr>
                <w:rFonts w:asciiTheme="majorHAnsi" w:hAnsiTheme="majorHAnsi"/>
                <w:sz w:val="22"/>
                <w:szCs w:val="22"/>
              </w:rPr>
              <w:t>52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9,0 G"/>
              </w:smartTagPr>
              <w:r w:rsidRPr="0043418D">
                <w:rPr>
                  <w:rFonts w:asciiTheme="majorHAnsi" w:hAnsiTheme="majorHAnsi"/>
                  <w:sz w:val="22"/>
                  <w:szCs w:val="22"/>
                </w:rPr>
                <w:t>9,0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53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8,5 G"/>
              </w:smartTagPr>
              <w:r w:rsidRPr="0043418D">
                <w:rPr>
                  <w:rFonts w:asciiTheme="majorHAnsi" w:hAnsiTheme="majorHAnsi"/>
                  <w:sz w:val="22"/>
                  <w:szCs w:val="22"/>
                </w:rPr>
                <w:t>8,5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54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8,0 G"/>
              </w:smartTagPr>
              <w:r w:rsidRPr="0043418D">
                <w:rPr>
                  <w:rFonts w:asciiTheme="majorHAnsi" w:hAnsiTheme="majorHAnsi"/>
                  <w:sz w:val="22"/>
                  <w:szCs w:val="22"/>
                </w:rPr>
                <w:t>8,0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55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7,5 G"/>
              </w:smartTagPr>
              <w:r w:rsidRPr="0043418D">
                <w:rPr>
                  <w:rFonts w:asciiTheme="majorHAnsi" w:hAnsiTheme="majorHAnsi"/>
                  <w:sz w:val="22"/>
                  <w:szCs w:val="22"/>
                </w:rPr>
                <w:t>7,5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56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7,0 G"/>
              </w:smartTagPr>
              <w:r w:rsidRPr="0043418D">
                <w:rPr>
                  <w:rFonts w:asciiTheme="majorHAnsi" w:hAnsiTheme="majorHAnsi"/>
                  <w:sz w:val="22"/>
                  <w:szCs w:val="22"/>
                </w:rPr>
                <w:t>7,0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57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6,5 G"/>
              </w:smartTagPr>
              <w:r w:rsidRPr="0043418D">
                <w:rPr>
                  <w:rFonts w:asciiTheme="majorHAnsi" w:hAnsiTheme="majorHAnsi"/>
                  <w:sz w:val="22"/>
                  <w:szCs w:val="22"/>
                </w:rPr>
                <w:t>6,5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58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6,0 G"/>
              </w:smartTagPr>
              <w:r w:rsidRPr="0043418D">
                <w:rPr>
                  <w:rFonts w:asciiTheme="majorHAnsi" w:hAnsiTheme="majorHAnsi"/>
                  <w:sz w:val="22"/>
                  <w:szCs w:val="22"/>
                </w:rPr>
                <w:t>6,0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59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5,5 G"/>
              </w:smartTagPr>
              <w:r w:rsidRPr="0043418D">
                <w:rPr>
                  <w:rFonts w:asciiTheme="majorHAnsi" w:hAnsiTheme="majorHAnsi"/>
                  <w:sz w:val="22"/>
                  <w:szCs w:val="22"/>
                </w:rPr>
                <w:t>5,5 G</w:t>
              </w:r>
            </w:smartTag>
          </w:p>
        </w:tc>
      </w:tr>
      <w:tr w:rsidR="00702F0E" w:rsidRPr="0043418D">
        <w:tc>
          <w:tcPr>
            <w:tcW w:w="1690" w:type="dxa"/>
            <w:tcBorders>
              <w:top w:val="single" w:sz="6" w:space="0" w:color="auto"/>
              <w:left w:val="single" w:sz="6" w:space="0" w:color="auto"/>
              <w:bottom w:val="single" w:sz="6" w:space="0" w:color="auto"/>
              <w:right w:val="single" w:sz="6" w:space="0" w:color="auto"/>
            </w:tcBorders>
          </w:tcPr>
          <w:p w:rsidR="00702F0E" w:rsidRPr="0043418D" w:rsidRDefault="00702F0E">
            <w:pPr>
              <w:rPr>
                <w:rFonts w:asciiTheme="majorHAnsi" w:hAnsiTheme="majorHAnsi"/>
                <w:sz w:val="22"/>
                <w:szCs w:val="22"/>
              </w:rPr>
            </w:pPr>
            <w:r w:rsidRPr="0043418D">
              <w:rPr>
                <w:rFonts w:asciiTheme="majorHAnsi" w:hAnsiTheme="majorHAnsi"/>
                <w:sz w:val="22"/>
                <w:szCs w:val="22"/>
              </w:rPr>
              <w:t>Over 59 år</w:t>
            </w:r>
          </w:p>
        </w:tc>
        <w:tc>
          <w:tcPr>
            <w:tcW w:w="1134" w:type="dxa"/>
            <w:tcBorders>
              <w:top w:val="single" w:sz="6" w:space="0" w:color="auto"/>
              <w:left w:val="single" w:sz="6" w:space="0" w:color="auto"/>
              <w:bottom w:val="single" w:sz="6" w:space="0" w:color="auto"/>
              <w:right w:val="single" w:sz="6" w:space="0" w:color="auto"/>
            </w:tcBorders>
          </w:tcPr>
          <w:p w:rsidR="00702F0E" w:rsidRPr="0043418D" w:rsidRDefault="00702F0E">
            <w:pPr>
              <w:jc w:val="center"/>
              <w:rPr>
                <w:rFonts w:asciiTheme="majorHAnsi" w:hAnsiTheme="majorHAnsi"/>
                <w:sz w:val="22"/>
                <w:szCs w:val="22"/>
              </w:rPr>
            </w:pPr>
            <w:smartTag w:uri="urn:schemas-microsoft-com:office:smarttags" w:element="metricconverter">
              <w:smartTagPr>
                <w:attr w:name="ProductID" w:val="5,0 G"/>
              </w:smartTagPr>
              <w:r w:rsidRPr="0043418D">
                <w:rPr>
                  <w:rFonts w:asciiTheme="majorHAnsi" w:hAnsiTheme="majorHAnsi"/>
                  <w:sz w:val="22"/>
                  <w:szCs w:val="22"/>
                </w:rPr>
                <w:t>5,0 G</w:t>
              </w:r>
            </w:smartTag>
          </w:p>
        </w:tc>
      </w:tr>
    </w:tbl>
    <w:p w:rsidR="00225606" w:rsidRPr="0043418D" w:rsidRDefault="00225606" w:rsidP="00225606">
      <w:pPr>
        <w:pStyle w:val="Overskrift3"/>
        <w:rPr>
          <w:rFonts w:asciiTheme="majorHAnsi" w:hAnsiTheme="majorHAnsi"/>
          <w:sz w:val="22"/>
          <w:szCs w:val="22"/>
        </w:rPr>
      </w:pPr>
      <w:bookmarkStart w:id="6" w:name="_Toc18156071"/>
    </w:p>
    <w:p w:rsidR="00225606" w:rsidRPr="0043418D" w:rsidRDefault="00225606" w:rsidP="00225606">
      <w:pPr>
        <w:pStyle w:val="Overskrift3"/>
        <w:rPr>
          <w:rFonts w:asciiTheme="majorHAnsi" w:hAnsiTheme="majorHAnsi"/>
          <w:sz w:val="22"/>
          <w:szCs w:val="22"/>
        </w:rPr>
      </w:pPr>
      <w:bookmarkStart w:id="7" w:name="_Toc18156072"/>
      <w:bookmarkEnd w:id="6"/>
    </w:p>
    <w:p w:rsidR="00225606" w:rsidRPr="0043418D" w:rsidRDefault="00225606" w:rsidP="00225606">
      <w:pPr>
        <w:pStyle w:val="Overskrift3"/>
        <w:rPr>
          <w:rFonts w:asciiTheme="majorHAnsi" w:hAnsiTheme="majorHAnsi"/>
          <w:sz w:val="22"/>
          <w:szCs w:val="22"/>
        </w:rPr>
      </w:pPr>
      <w:r w:rsidRPr="0043418D">
        <w:rPr>
          <w:rFonts w:asciiTheme="majorHAnsi" w:hAnsiTheme="majorHAnsi"/>
          <w:sz w:val="22"/>
          <w:szCs w:val="22"/>
        </w:rPr>
        <w:t>Forsikringssummens begunstigelse</w:t>
      </w:r>
      <w:bookmarkEnd w:id="7"/>
    </w:p>
    <w:p w:rsidR="00225606" w:rsidRPr="0043418D" w:rsidRDefault="00225606" w:rsidP="00225606">
      <w:pPr>
        <w:rPr>
          <w:rFonts w:asciiTheme="majorHAnsi" w:hAnsiTheme="majorHAnsi"/>
          <w:sz w:val="22"/>
          <w:szCs w:val="22"/>
        </w:rPr>
      </w:pPr>
      <w:r w:rsidRPr="0043418D">
        <w:rPr>
          <w:rFonts w:asciiTheme="majorHAnsi" w:hAnsiTheme="majorHAnsi"/>
          <w:sz w:val="22"/>
          <w:szCs w:val="22"/>
        </w:rPr>
        <w:t>Forsikringssummen utbetales i slik rekkefølge (ugjenkallelig begunstiget i den rekkefølge de er nevnt):</w:t>
      </w:r>
    </w:p>
    <w:p w:rsidR="00225606" w:rsidRPr="00C17BB1" w:rsidRDefault="00225606" w:rsidP="00C17BB1">
      <w:pPr>
        <w:pStyle w:val="Listeavsnitt"/>
        <w:numPr>
          <w:ilvl w:val="0"/>
          <w:numId w:val="2"/>
        </w:numPr>
        <w:rPr>
          <w:rFonts w:asciiTheme="majorHAnsi" w:hAnsiTheme="majorHAnsi"/>
          <w:sz w:val="22"/>
          <w:szCs w:val="22"/>
        </w:rPr>
      </w:pPr>
      <w:r w:rsidRPr="00C17BB1">
        <w:rPr>
          <w:rFonts w:asciiTheme="majorHAnsi" w:hAnsiTheme="majorHAnsi"/>
          <w:sz w:val="22"/>
          <w:szCs w:val="22"/>
        </w:rPr>
        <w:t>Avdødes ektefelle (se dog bokstav C).</w:t>
      </w:r>
      <w:r w:rsidR="00C17BB1" w:rsidRPr="00C17BB1">
        <w:rPr>
          <w:rFonts w:asciiTheme="majorHAnsi" w:hAnsiTheme="majorHAnsi"/>
          <w:sz w:val="22"/>
          <w:szCs w:val="22"/>
        </w:rPr>
        <w:t xml:space="preserve"> </w:t>
      </w:r>
      <w:r w:rsidRPr="00C17BB1">
        <w:rPr>
          <w:rFonts w:asciiTheme="majorHAnsi" w:hAnsiTheme="majorHAnsi"/>
          <w:sz w:val="22"/>
          <w:szCs w:val="22"/>
        </w:rPr>
        <w:t>Likt med ekteskap</w:t>
      </w:r>
      <w:r w:rsidR="00C17BB1" w:rsidRPr="00C17BB1">
        <w:rPr>
          <w:rFonts w:asciiTheme="majorHAnsi" w:hAnsiTheme="majorHAnsi"/>
          <w:sz w:val="22"/>
          <w:szCs w:val="22"/>
        </w:rPr>
        <w:t xml:space="preserve"> etter denne bestemmelse regnes </w:t>
      </w:r>
      <w:r w:rsidRPr="00C17BB1">
        <w:rPr>
          <w:rFonts w:asciiTheme="majorHAnsi" w:hAnsiTheme="majorHAnsi"/>
          <w:sz w:val="22"/>
          <w:szCs w:val="22"/>
        </w:rPr>
        <w:t>registrert partnerskap etter lov av 30.4.1993.</w:t>
      </w:r>
    </w:p>
    <w:p w:rsidR="00225606" w:rsidRPr="00C17BB1" w:rsidRDefault="00225606" w:rsidP="00C17BB1">
      <w:pPr>
        <w:pStyle w:val="Listeavsnitt"/>
        <w:numPr>
          <w:ilvl w:val="0"/>
          <w:numId w:val="2"/>
        </w:numPr>
        <w:rPr>
          <w:rFonts w:asciiTheme="majorHAnsi" w:hAnsiTheme="majorHAnsi"/>
          <w:sz w:val="22"/>
          <w:szCs w:val="22"/>
        </w:rPr>
      </w:pPr>
      <w:r w:rsidRPr="00C17BB1">
        <w:rPr>
          <w:rFonts w:asciiTheme="majorHAnsi" w:hAnsiTheme="majorHAnsi"/>
          <w:sz w:val="22"/>
          <w:szCs w:val="22"/>
        </w:rPr>
        <w:t>Samboer (se dog bokstav C).</w:t>
      </w:r>
      <w:r w:rsidR="00C17BB1">
        <w:rPr>
          <w:rFonts w:asciiTheme="majorHAnsi" w:hAnsiTheme="majorHAnsi"/>
          <w:sz w:val="22"/>
          <w:szCs w:val="22"/>
        </w:rPr>
        <w:t xml:space="preserve"> </w:t>
      </w:r>
      <w:r w:rsidRPr="00C17BB1">
        <w:rPr>
          <w:rFonts w:asciiTheme="majorHAnsi" w:hAnsiTheme="majorHAnsi"/>
          <w:sz w:val="22"/>
          <w:szCs w:val="22"/>
        </w:rPr>
        <w:t>Som samboer regnes person som har felles bop</w:t>
      </w:r>
      <w:r w:rsidR="00C17BB1" w:rsidRPr="00C17BB1">
        <w:rPr>
          <w:rFonts w:asciiTheme="majorHAnsi" w:hAnsiTheme="majorHAnsi"/>
          <w:sz w:val="22"/>
          <w:szCs w:val="22"/>
        </w:rPr>
        <w:t>el og felles barn med avdøde på d</w:t>
      </w:r>
      <w:r w:rsidRPr="00C17BB1">
        <w:rPr>
          <w:rFonts w:asciiTheme="majorHAnsi" w:hAnsiTheme="majorHAnsi"/>
          <w:sz w:val="22"/>
          <w:szCs w:val="22"/>
        </w:rPr>
        <w:t>ødsfallstidspunktet, eller som ved bekreftelse fra folkeregisteret kan dokumentere at samboerforholdet har bestått de siste to år. Dette gjelder likevel ikke dersom det på dødsfallstidspunktet forelå hindringer for at lovlig ekteskap/partnerskap kunne inngås.</w:t>
      </w:r>
    </w:p>
    <w:p w:rsidR="00225606" w:rsidRPr="00C17BB1" w:rsidRDefault="00225606" w:rsidP="00C17BB1">
      <w:pPr>
        <w:pStyle w:val="Listeavsnitt"/>
        <w:numPr>
          <w:ilvl w:val="0"/>
          <w:numId w:val="2"/>
        </w:numPr>
        <w:rPr>
          <w:rFonts w:asciiTheme="majorHAnsi" w:hAnsiTheme="majorHAnsi"/>
          <w:sz w:val="22"/>
          <w:szCs w:val="22"/>
        </w:rPr>
      </w:pPr>
      <w:r w:rsidRPr="00C17BB1">
        <w:rPr>
          <w:rFonts w:asciiTheme="majorHAnsi" w:hAnsiTheme="majorHAnsi"/>
          <w:sz w:val="22"/>
          <w:szCs w:val="22"/>
        </w:rPr>
        <w:t>Barn under 2</w:t>
      </w:r>
      <w:r w:rsidR="00A34A7D" w:rsidRPr="00C17BB1">
        <w:rPr>
          <w:rFonts w:asciiTheme="majorHAnsi" w:hAnsiTheme="majorHAnsi"/>
          <w:sz w:val="22"/>
          <w:szCs w:val="22"/>
        </w:rPr>
        <w:t>5</w:t>
      </w:r>
      <w:r w:rsidRPr="00C17BB1">
        <w:rPr>
          <w:rFonts w:asciiTheme="majorHAnsi" w:hAnsiTheme="majorHAnsi"/>
          <w:sz w:val="22"/>
          <w:szCs w:val="22"/>
        </w:rPr>
        <w:t xml:space="preserve"> år. Disse skal ha utbetalt minst 40 % av erstatningsbeløpet selv om det er </w:t>
      </w:r>
      <w:r w:rsidR="00C17BB1" w:rsidRPr="00C17BB1">
        <w:rPr>
          <w:rFonts w:asciiTheme="majorHAnsi" w:hAnsiTheme="majorHAnsi"/>
          <w:sz w:val="22"/>
          <w:szCs w:val="22"/>
        </w:rPr>
        <w:t>e</w:t>
      </w:r>
      <w:r w:rsidRPr="00C17BB1">
        <w:rPr>
          <w:rFonts w:asciiTheme="majorHAnsi" w:hAnsiTheme="majorHAnsi"/>
          <w:sz w:val="22"/>
          <w:szCs w:val="22"/>
        </w:rPr>
        <w:t>rstatningsberettiget ektefelle eller samboer.</w:t>
      </w:r>
    </w:p>
    <w:p w:rsidR="00225606" w:rsidRPr="00C17BB1" w:rsidRDefault="00225606" w:rsidP="00C17BB1">
      <w:pPr>
        <w:pStyle w:val="Listeavsnitt"/>
        <w:numPr>
          <w:ilvl w:val="0"/>
          <w:numId w:val="2"/>
        </w:numPr>
        <w:rPr>
          <w:rFonts w:asciiTheme="majorHAnsi" w:hAnsiTheme="majorHAnsi"/>
          <w:sz w:val="22"/>
          <w:szCs w:val="22"/>
        </w:rPr>
      </w:pPr>
      <w:r w:rsidRPr="00C17BB1">
        <w:rPr>
          <w:rFonts w:asciiTheme="majorHAnsi" w:hAnsiTheme="majorHAnsi"/>
          <w:sz w:val="22"/>
          <w:szCs w:val="22"/>
        </w:rPr>
        <w:t xml:space="preserve">Andre personer som for en vesentlig del ble forsørget av avdøde. </w:t>
      </w:r>
    </w:p>
    <w:p w:rsidR="00225606" w:rsidRPr="0043418D" w:rsidRDefault="00225606" w:rsidP="00225606">
      <w:pPr>
        <w:widowControl w:val="0"/>
        <w:rPr>
          <w:rFonts w:asciiTheme="majorHAnsi" w:hAnsiTheme="majorHAnsi"/>
          <w:sz w:val="22"/>
          <w:szCs w:val="22"/>
        </w:rPr>
      </w:pPr>
    </w:p>
    <w:p w:rsidR="00225606" w:rsidRPr="0043418D" w:rsidRDefault="00225606" w:rsidP="00225606">
      <w:pPr>
        <w:rPr>
          <w:rFonts w:asciiTheme="majorHAnsi" w:hAnsiTheme="majorHAnsi"/>
          <w:sz w:val="22"/>
          <w:szCs w:val="22"/>
        </w:rPr>
      </w:pPr>
      <w:r w:rsidRPr="0043418D">
        <w:rPr>
          <w:rFonts w:asciiTheme="majorHAnsi" w:hAnsiTheme="majorHAnsi"/>
          <w:sz w:val="22"/>
          <w:szCs w:val="22"/>
        </w:rPr>
        <w:t>Forsørgelse baseres på om skattefradrag ved siste skatteligning er gitt.</w:t>
      </w:r>
    </w:p>
    <w:p w:rsidR="00225606" w:rsidRPr="0043418D" w:rsidRDefault="00225606" w:rsidP="00225606">
      <w:pPr>
        <w:pStyle w:val="Overskrift3"/>
        <w:rPr>
          <w:rFonts w:asciiTheme="majorHAnsi" w:hAnsiTheme="majorHAnsi"/>
          <w:sz w:val="22"/>
          <w:szCs w:val="22"/>
        </w:rPr>
      </w:pPr>
      <w:bookmarkStart w:id="8" w:name="_Toc18156073"/>
    </w:p>
    <w:p w:rsidR="00225606" w:rsidRPr="0043418D" w:rsidRDefault="00225606" w:rsidP="00225606">
      <w:pPr>
        <w:pStyle w:val="Overskrift3"/>
        <w:rPr>
          <w:rFonts w:asciiTheme="majorHAnsi" w:hAnsiTheme="majorHAnsi"/>
          <w:sz w:val="22"/>
          <w:szCs w:val="22"/>
        </w:rPr>
      </w:pPr>
      <w:r w:rsidRPr="0043418D">
        <w:rPr>
          <w:rFonts w:asciiTheme="majorHAnsi" w:hAnsiTheme="majorHAnsi"/>
          <w:sz w:val="22"/>
          <w:szCs w:val="22"/>
        </w:rPr>
        <w:t>Begravelsesbidrag</w:t>
      </w:r>
      <w:bookmarkEnd w:id="8"/>
      <w:r w:rsidRPr="0043418D">
        <w:rPr>
          <w:rFonts w:asciiTheme="majorHAnsi" w:hAnsiTheme="majorHAnsi"/>
          <w:sz w:val="22"/>
          <w:szCs w:val="22"/>
        </w:rPr>
        <w:t xml:space="preserve"> </w:t>
      </w:r>
    </w:p>
    <w:p w:rsidR="00225606" w:rsidRPr="0043418D" w:rsidRDefault="00225606" w:rsidP="00225606">
      <w:pPr>
        <w:rPr>
          <w:rFonts w:asciiTheme="majorHAnsi" w:hAnsiTheme="majorHAnsi"/>
          <w:sz w:val="22"/>
          <w:szCs w:val="22"/>
        </w:rPr>
      </w:pPr>
      <w:r w:rsidRPr="0043418D">
        <w:rPr>
          <w:rFonts w:asciiTheme="majorHAnsi" w:hAnsiTheme="majorHAnsi"/>
          <w:sz w:val="22"/>
          <w:szCs w:val="22"/>
        </w:rPr>
        <w:t>Om det ikke finnes etterlatte som nevnt ovenfor,</w:t>
      </w:r>
      <w:r w:rsidR="004866C9">
        <w:rPr>
          <w:rFonts w:asciiTheme="majorHAnsi" w:hAnsiTheme="majorHAnsi"/>
          <w:sz w:val="22"/>
          <w:szCs w:val="22"/>
        </w:rPr>
        <w:t xml:space="preserve"> fastsettes forsikringssummen til 2G.</w:t>
      </w:r>
    </w:p>
    <w:p w:rsidR="00A34A7D" w:rsidRPr="0043418D" w:rsidRDefault="00A34A7D" w:rsidP="00225606">
      <w:pPr>
        <w:rPr>
          <w:rFonts w:asciiTheme="majorHAnsi" w:hAnsiTheme="majorHAnsi"/>
          <w:sz w:val="22"/>
          <w:szCs w:val="22"/>
        </w:rPr>
      </w:pPr>
    </w:p>
    <w:p w:rsidR="00225606" w:rsidRPr="0043418D" w:rsidRDefault="00225606" w:rsidP="00225606">
      <w:pPr>
        <w:pStyle w:val="Overskrift3"/>
        <w:rPr>
          <w:rFonts w:asciiTheme="majorHAnsi" w:hAnsiTheme="majorHAnsi"/>
          <w:sz w:val="22"/>
          <w:szCs w:val="22"/>
        </w:rPr>
      </w:pPr>
      <w:r w:rsidRPr="0043418D">
        <w:rPr>
          <w:rFonts w:asciiTheme="majorHAnsi" w:hAnsiTheme="majorHAnsi"/>
          <w:sz w:val="22"/>
          <w:szCs w:val="22"/>
        </w:rPr>
        <w:t>Fortsettelsesforsikring</w:t>
      </w:r>
    </w:p>
    <w:p w:rsidR="00702F0E" w:rsidRPr="0043418D" w:rsidRDefault="00225606" w:rsidP="00702F0E">
      <w:pPr>
        <w:rPr>
          <w:rFonts w:asciiTheme="majorHAnsi" w:hAnsiTheme="majorHAnsi"/>
          <w:sz w:val="22"/>
          <w:szCs w:val="22"/>
        </w:rPr>
      </w:pPr>
      <w:r w:rsidRPr="0043418D">
        <w:rPr>
          <w:rFonts w:asciiTheme="majorHAnsi" w:hAnsiTheme="majorHAnsi"/>
          <w:sz w:val="22"/>
          <w:szCs w:val="22"/>
        </w:rPr>
        <w:t>Når du slutter i bedriften, trer du ut av de forsikringsordningene du har vært med i. Når det gjelder gruppelivsforsikringen, så har du rett til å tegne en tilsvarende individuell forsikring uten helseerklæring med opp til samme forsikringssum og forsikringstid om du var forsikret for som ansatt i bedriften.</w:t>
      </w:r>
      <w:r w:rsidR="00C17BB1">
        <w:rPr>
          <w:rFonts w:asciiTheme="majorHAnsi" w:hAnsiTheme="majorHAnsi"/>
          <w:sz w:val="22"/>
          <w:szCs w:val="22"/>
        </w:rPr>
        <w:t xml:space="preserve"> </w:t>
      </w:r>
      <w:r w:rsidR="00702F0E" w:rsidRPr="0043418D">
        <w:rPr>
          <w:rFonts w:asciiTheme="majorHAnsi" w:hAnsiTheme="majorHAnsi"/>
          <w:sz w:val="22"/>
          <w:szCs w:val="22"/>
        </w:rPr>
        <w:t>Denne rettigheten gjelder i 6 måneder etter fratredelsen. Ta kontakt med ledelsen i bedriften hvis du ønsker informasjon om slik forsikring.</w:t>
      </w:r>
    </w:p>
    <w:p w:rsidR="006039F9" w:rsidRPr="0043418D" w:rsidRDefault="006039F9" w:rsidP="00225606">
      <w:pPr>
        <w:rPr>
          <w:rFonts w:asciiTheme="majorHAnsi" w:hAnsiTheme="majorHAnsi"/>
          <w:sz w:val="22"/>
          <w:szCs w:val="22"/>
        </w:rPr>
      </w:pPr>
    </w:p>
    <w:p w:rsidR="006039F9" w:rsidRPr="0043418D" w:rsidRDefault="006039F9" w:rsidP="00225606">
      <w:pPr>
        <w:rPr>
          <w:rFonts w:asciiTheme="majorHAnsi" w:hAnsiTheme="majorHAnsi"/>
          <w:sz w:val="22"/>
          <w:szCs w:val="22"/>
        </w:rPr>
      </w:pPr>
    </w:p>
    <w:p w:rsidR="006039F9" w:rsidRPr="0043418D" w:rsidRDefault="006039F9" w:rsidP="00A34A7D">
      <w:pPr>
        <w:rPr>
          <w:rFonts w:asciiTheme="majorHAnsi" w:hAnsiTheme="majorHAnsi"/>
        </w:rPr>
      </w:pPr>
    </w:p>
    <w:p w:rsidR="00225606" w:rsidRPr="00C17BB1" w:rsidRDefault="00225606" w:rsidP="00A34A7D">
      <w:pPr>
        <w:rPr>
          <w:rFonts w:asciiTheme="majorHAnsi" w:hAnsiTheme="majorHAnsi"/>
          <w:b/>
          <w:sz w:val="28"/>
          <w:szCs w:val="28"/>
        </w:rPr>
      </w:pPr>
      <w:r w:rsidRPr="00C17BB1">
        <w:rPr>
          <w:rFonts w:asciiTheme="majorHAnsi" w:hAnsiTheme="majorHAnsi"/>
          <w:b/>
          <w:sz w:val="28"/>
          <w:szCs w:val="28"/>
        </w:rPr>
        <w:t>P</w:t>
      </w:r>
      <w:r w:rsidR="0043418D" w:rsidRPr="00C17BB1">
        <w:rPr>
          <w:rFonts w:asciiTheme="majorHAnsi" w:hAnsiTheme="majorHAnsi"/>
          <w:b/>
          <w:sz w:val="28"/>
          <w:szCs w:val="28"/>
        </w:rPr>
        <w:t>ersonalforsikring inkl</w:t>
      </w:r>
      <w:r w:rsidR="00C771A8" w:rsidRPr="00C17BB1">
        <w:rPr>
          <w:rFonts w:asciiTheme="majorHAnsi" w:hAnsiTheme="majorHAnsi"/>
          <w:b/>
          <w:sz w:val="28"/>
          <w:szCs w:val="28"/>
        </w:rPr>
        <w:t>. § 11</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Vår Personalforsikring gir økonomisk støtte ved </w:t>
      </w:r>
      <w:r w:rsidRPr="0043418D">
        <w:rPr>
          <w:rFonts w:asciiTheme="majorHAnsi" w:hAnsiTheme="majorHAnsi"/>
          <w:i/>
          <w:sz w:val="22"/>
          <w:szCs w:val="22"/>
        </w:rPr>
        <w:t>dødsfall, invaliditet</w:t>
      </w:r>
      <w:r w:rsidRPr="0043418D">
        <w:rPr>
          <w:rFonts w:asciiTheme="majorHAnsi" w:hAnsiTheme="majorHAnsi"/>
          <w:sz w:val="22"/>
          <w:szCs w:val="22"/>
        </w:rPr>
        <w:t xml:space="preserve"> og </w:t>
      </w:r>
      <w:r w:rsidRPr="0043418D">
        <w:rPr>
          <w:rFonts w:asciiTheme="majorHAnsi" w:hAnsiTheme="majorHAnsi"/>
          <w:i/>
          <w:sz w:val="22"/>
          <w:szCs w:val="22"/>
        </w:rPr>
        <w:t>ervervsuførhet</w:t>
      </w:r>
      <w:r w:rsidRPr="0043418D">
        <w:rPr>
          <w:rFonts w:asciiTheme="majorHAnsi" w:hAnsiTheme="majorHAnsi"/>
          <w:sz w:val="22"/>
          <w:szCs w:val="22"/>
        </w:rPr>
        <w:t xml:space="preserve">. Først og fremst er det </w:t>
      </w:r>
      <w:r w:rsidRPr="0043418D">
        <w:rPr>
          <w:rFonts w:asciiTheme="majorHAnsi" w:hAnsiTheme="majorHAnsi"/>
          <w:i/>
          <w:sz w:val="22"/>
          <w:szCs w:val="22"/>
        </w:rPr>
        <w:t>inntektstap</w:t>
      </w:r>
      <w:r w:rsidRPr="0043418D">
        <w:rPr>
          <w:rFonts w:asciiTheme="majorHAnsi" w:hAnsiTheme="majorHAnsi"/>
          <w:sz w:val="22"/>
          <w:szCs w:val="22"/>
        </w:rPr>
        <w:t xml:space="preserve"> og </w:t>
      </w:r>
      <w:r w:rsidRPr="0043418D">
        <w:rPr>
          <w:rFonts w:asciiTheme="majorHAnsi" w:hAnsiTheme="majorHAnsi"/>
          <w:i/>
          <w:sz w:val="22"/>
          <w:szCs w:val="22"/>
        </w:rPr>
        <w:t>merutgifter</w:t>
      </w:r>
      <w:r w:rsidRPr="0043418D">
        <w:rPr>
          <w:rFonts w:asciiTheme="majorHAnsi" w:hAnsiTheme="majorHAnsi"/>
          <w:sz w:val="22"/>
          <w:szCs w:val="22"/>
        </w:rPr>
        <w:t xml:space="preserve"> som blir erstattet i form av engangsbeløp. I tillegg gir forsikringen erstatning ved </w:t>
      </w:r>
      <w:r w:rsidRPr="0043418D">
        <w:rPr>
          <w:rFonts w:asciiTheme="majorHAnsi" w:hAnsiTheme="majorHAnsi"/>
          <w:i/>
          <w:sz w:val="22"/>
          <w:szCs w:val="22"/>
        </w:rPr>
        <w:t>medisinsk invaliditet</w:t>
      </w:r>
      <w:r w:rsidRPr="0043418D">
        <w:rPr>
          <w:rFonts w:asciiTheme="majorHAnsi" w:hAnsiTheme="majorHAnsi"/>
          <w:sz w:val="22"/>
          <w:szCs w:val="22"/>
        </w:rPr>
        <w:t>, også kalt ménerstatning.</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Personalforsikringen oppfyller alle krav som lov og forskrifter stiller vedrørende yrkesskade og yrkessykdom. I tillegg dekker den også ulykke på direkte reise mellom hjem og arbeidssted og på tjenestereiser.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43418D" w:rsidP="0043418D">
      <w:pPr>
        <w:rPr>
          <w:rFonts w:asciiTheme="majorHAnsi" w:hAnsiTheme="majorHAnsi"/>
          <w:sz w:val="22"/>
          <w:szCs w:val="22"/>
        </w:rPr>
      </w:pPr>
      <w:bookmarkStart w:id="9" w:name="yrke"/>
      <w:r w:rsidRPr="0043418D">
        <w:rPr>
          <w:rFonts w:asciiTheme="majorHAnsi" w:hAnsiTheme="majorHAnsi"/>
          <w:b/>
          <w:sz w:val="22"/>
          <w:szCs w:val="22"/>
        </w:rPr>
        <w:t>Lov om yrkesskadeforsikring</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Enhver arbeidsgiver plikter å ha forsikring som gir de ansatte erstatning ved skade og sykdom som er påført </w:t>
      </w:r>
      <w:r w:rsidRPr="0043418D">
        <w:rPr>
          <w:rFonts w:asciiTheme="majorHAnsi" w:hAnsiTheme="majorHAnsi"/>
          <w:i/>
          <w:sz w:val="22"/>
          <w:szCs w:val="22"/>
        </w:rPr>
        <w:t>i arbeid på arbeidsstedet i arbeidstiden</w:t>
      </w:r>
      <w:r w:rsidRPr="0043418D">
        <w:rPr>
          <w:rFonts w:asciiTheme="majorHAnsi" w:hAnsiTheme="majorHAnsi"/>
          <w:b/>
          <w:sz w:val="22"/>
          <w:szCs w:val="22"/>
        </w:rPr>
        <w:t>.</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caps/>
          <w:sz w:val="22"/>
          <w:szCs w:val="22"/>
        </w:rPr>
      </w:pPr>
      <w:r w:rsidRPr="0043418D">
        <w:rPr>
          <w:rFonts w:asciiTheme="majorHAnsi" w:hAnsiTheme="majorHAnsi"/>
          <w:b/>
          <w:sz w:val="22"/>
          <w:szCs w:val="22"/>
        </w:rPr>
        <w:t>Yrkesskadeforsikringen skal dekke:</w:t>
      </w:r>
    </w:p>
    <w:p w:rsidR="00225606" w:rsidRPr="0043418D" w:rsidRDefault="00225606" w:rsidP="00225606">
      <w:pPr>
        <w:keepNext/>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Skade og sykdom som er forårsaket av arbeidsulykke (yrkesskade).</w:t>
      </w:r>
    </w:p>
    <w:p w:rsidR="00225606" w:rsidRPr="0043418D" w:rsidRDefault="00225606" w:rsidP="00225606">
      <w:pPr>
        <w:keepNext/>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Skade og sykdom som etter folketrygdloven er likestilt med yrkesskade.</w:t>
      </w:r>
    </w:p>
    <w:p w:rsidR="00225606" w:rsidRPr="0043418D" w:rsidRDefault="00225606" w:rsidP="00225606">
      <w:pPr>
        <w:keepNext/>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Annen skade og sykdom som skyldes påvirkning fra skadelige stoffer eller arbeidsprosesser. MERK: Belastningslidelser regnes ikke som yrkesskade/yrkessykdom.</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Loven gir regler for fastsettelse av erstatningsbeløpene.</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pStyle w:val="Overskrift3"/>
        <w:rPr>
          <w:rFonts w:asciiTheme="majorHAnsi" w:hAnsiTheme="majorHAnsi"/>
          <w:sz w:val="22"/>
          <w:szCs w:val="22"/>
        </w:rPr>
      </w:pPr>
      <w:r w:rsidRPr="0043418D">
        <w:rPr>
          <w:rFonts w:asciiTheme="majorHAnsi" w:hAnsiTheme="majorHAnsi"/>
          <w:sz w:val="22"/>
          <w:szCs w:val="22"/>
        </w:rPr>
        <w:t>Hvordan beregnes erstatningene?</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Alle erstatninger er knyttet til </w:t>
      </w:r>
      <w:r w:rsidRPr="0043418D">
        <w:rPr>
          <w:rFonts w:asciiTheme="majorHAnsi" w:hAnsiTheme="majorHAnsi"/>
          <w:i/>
          <w:sz w:val="22"/>
          <w:szCs w:val="22"/>
        </w:rPr>
        <w:t>folketrygdens grunnbeløp</w:t>
      </w:r>
      <w:r w:rsidRPr="0043418D">
        <w:rPr>
          <w:rFonts w:asciiTheme="majorHAnsi" w:hAnsiTheme="majorHAnsi"/>
          <w:sz w:val="22"/>
          <w:szCs w:val="22"/>
        </w:rPr>
        <w:t>, den såkalte G. Grunnbeløpet reguleres av Stortinget hvert år. Erstatningsbeløp i eksemplene i dette heftet vil endre seg tilsvarende.</w:t>
      </w:r>
    </w:p>
    <w:bookmarkEnd w:id="9"/>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43418D" w:rsidRPr="0043418D" w:rsidRDefault="0043418D" w:rsidP="00225606">
      <w:pPr>
        <w:pStyle w:val="Overskrift3"/>
        <w:keepNext/>
        <w:rPr>
          <w:rFonts w:asciiTheme="majorHAnsi" w:hAnsiTheme="majorHAnsi"/>
          <w:caps/>
          <w:sz w:val="22"/>
          <w:szCs w:val="22"/>
        </w:rPr>
      </w:pPr>
    </w:p>
    <w:p w:rsidR="0043418D" w:rsidRPr="0043418D" w:rsidRDefault="0043418D" w:rsidP="0043418D">
      <w:pPr>
        <w:rPr>
          <w:rFonts w:asciiTheme="majorHAnsi" w:hAnsiTheme="majorHAnsi"/>
          <w:b/>
          <w:sz w:val="22"/>
          <w:szCs w:val="22"/>
        </w:rPr>
      </w:pPr>
      <w:r w:rsidRPr="0043418D">
        <w:rPr>
          <w:rFonts w:asciiTheme="majorHAnsi" w:hAnsiTheme="majorHAnsi"/>
          <w:b/>
          <w:sz w:val="22"/>
          <w:szCs w:val="22"/>
        </w:rPr>
        <w:t>Dødsfallerstatning</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Dødsfall som skyldes yrkesskade eller yrkessykdom</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i/>
          <w:sz w:val="22"/>
          <w:szCs w:val="22"/>
        </w:rPr>
        <w:t>Grunnerstatning</w:t>
      </w:r>
      <w:r w:rsidRPr="0043418D">
        <w:rPr>
          <w:rFonts w:asciiTheme="majorHAnsi" w:hAnsiTheme="majorHAnsi"/>
          <w:sz w:val="22"/>
          <w:szCs w:val="22"/>
        </w:rPr>
        <w:t xml:space="preserve">: </w:t>
      </w:r>
      <w:smartTag w:uri="urn:schemas-microsoft-com:office:smarttags" w:element="metricconverter">
        <w:smartTagPr>
          <w:attr w:name="ProductID" w:val="0,5 G"/>
        </w:smartTagPr>
        <w:r w:rsidRPr="0043418D">
          <w:rPr>
            <w:rFonts w:asciiTheme="majorHAnsi" w:hAnsiTheme="majorHAnsi"/>
            <w:sz w:val="22"/>
            <w:szCs w:val="22"/>
          </w:rPr>
          <w:t>0,5 G</w:t>
        </w:r>
      </w:smartTag>
      <w:r w:rsidRPr="0043418D">
        <w:rPr>
          <w:rFonts w:asciiTheme="majorHAnsi" w:hAnsiTheme="majorHAnsi"/>
          <w:sz w:val="22"/>
          <w:szCs w:val="22"/>
        </w:rPr>
        <w:t>. Beløpet blir utbetalt selv om avdøde ikke etterlater seg personer som har krav på erstatning for tap av forsørger.</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Erstatning til </w:t>
      </w:r>
      <w:r w:rsidRPr="0043418D">
        <w:rPr>
          <w:rFonts w:asciiTheme="majorHAnsi" w:hAnsiTheme="majorHAnsi"/>
          <w:i/>
          <w:sz w:val="22"/>
          <w:szCs w:val="22"/>
        </w:rPr>
        <w:t>ektefelle/samboer</w:t>
      </w:r>
      <w:r w:rsidRPr="0043418D">
        <w:rPr>
          <w:rFonts w:asciiTheme="majorHAnsi" w:hAnsiTheme="majorHAnsi"/>
          <w:sz w:val="22"/>
          <w:szCs w:val="22"/>
        </w:rPr>
        <w:t xml:space="preserve">: </w:t>
      </w:r>
      <w:smartTag w:uri="urn:schemas-microsoft-com:office:smarttags" w:element="metricconverter">
        <w:smartTagPr>
          <w:attr w:name="ProductID" w:val="15 G"/>
        </w:smartTagPr>
        <w:r w:rsidRPr="0043418D">
          <w:rPr>
            <w:rFonts w:asciiTheme="majorHAnsi" w:hAnsiTheme="majorHAnsi"/>
            <w:sz w:val="22"/>
            <w:szCs w:val="22"/>
          </w:rPr>
          <w:t>15 G</w:t>
        </w:r>
      </w:smartTag>
      <w:r w:rsidRPr="0043418D">
        <w:rPr>
          <w:rFonts w:asciiTheme="majorHAnsi" w:hAnsiTheme="majorHAnsi"/>
          <w:sz w:val="22"/>
          <w:szCs w:val="22"/>
        </w:rPr>
        <w:t>. Beløpet blir redusert med 5 % for hvert år avdøde var eldre enn 46 år.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Til </w:t>
      </w:r>
      <w:r w:rsidRPr="0043418D">
        <w:rPr>
          <w:rFonts w:asciiTheme="majorHAnsi" w:hAnsiTheme="majorHAnsi"/>
          <w:i/>
          <w:sz w:val="22"/>
          <w:szCs w:val="22"/>
        </w:rPr>
        <w:t>forsørgede barn</w:t>
      </w:r>
      <w:r w:rsidRPr="0043418D">
        <w:rPr>
          <w:rFonts w:asciiTheme="majorHAnsi" w:hAnsiTheme="majorHAnsi"/>
          <w:sz w:val="22"/>
          <w:szCs w:val="22"/>
        </w:rPr>
        <w:t xml:space="preserve"> under 20 år utbetales et barnetillegg. Beløpet til hvert barn varierer med barnets alder, fra </w:t>
      </w:r>
      <w:smartTag w:uri="urn:schemas-microsoft-com:office:smarttags" w:element="metricconverter">
        <w:smartTagPr>
          <w:attr w:name="ProductID" w:val="6,5 G"/>
        </w:smartTagPr>
        <w:r w:rsidRPr="0043418D">
          <w:rPr>
            <w:rFonts w:asciiTheme="majorHAnsi" w:hAnsiTheme="majorHAnsi"/>
            <w:sz w:val="22"/>
            <w:szCs w:val="22"/>
          </w:rPr>
          <w:t>6,5 G</w:t>
        </w:r>
      </w:smartTag>
      <w:r w:rsidRPr="0043418D">
        <w:rPr>
          <w:rFonts w:asciiTheme="majorHAnsi" w:hAnsiTheme="majorHAnsi"/>
          <w:sz w:val="22"/>
          <w:szCs w:val="22"/>
        </w:rPr>
        <w:t xml:space="preserve"> for barn under ett år. Beløpet nedtrappes med stigende alder.</w:t>
      </w:r>
    </w:p>
    <w:p w:rsidR="0043418D" w:rsidRPr="0043418D" w:rsidRDefault="0043418D" w:rsidP="00225606">
      <w:pPr>
        <w:pStyle w:val="Overskrift3"/>
        <w:keepNext/>
        <w:rPr>
          <w:rFonts w:asciiTheme="majorHAnsi" w:hAnsiTheme="majorHAnsi"/>
          <w:noProof/>
          <w:sz w:val="22"/>
          <w:szCs w:val="22"/>
        </w:rPr>
      </w:pPr>
    </w:p>
    <w:p w:rsidR="00225606" w:rsidRPr="0043418D" w:rsidRDefault="0043418D" w:rsidP="0043418D">
      <w:pPr>
        <w:rPr>
          <w:rFonts w:asciiTheme="majorHAnsi" w:hAnsiTheme="majorHAnsi"/>
          <w:sz w:val="22"/>
          <w:szCs w:val="22"/>
        </w:rPr>
      </w:pPr>
      <w:proofErr w:type="spellStart"/>
      <w:r w:rsidRPr="0043418D">
        <w:rPr>
          <w:rFonts w:asciiTheme="majorHAnsi" w:hAnsiTheme="majorHAnsi"/>
          <w:b/>
        </w:rPr>
        <w:t>Ménererstatning</w:t>
      </w:r>
      <w:proofErr w:type="spellEnd"/>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roofErr w:type="spellStart"/>
      <w:r w:rsidRPr="0043418D">
        <w:rPr>
          <w:rFonts w:asciiTheme="majorHAnsi" w:hAnsiTheme="majorHAnsi"/>
          <w:sz w:val="22"/>
          <w:szCs w:val="22"/>
        </w:rPr>
        <w:t>Méner</w:t>
      </w:r>
      <w:r w:rsidR="0043418D" w:rsidRPr="0043418D">
        <w:rPr>
          <w:rFonts w:asciiTheme="majorHAnsi" w:hAnsiTheme="majorHAnsi"/>
          <w:sz w:val="22"/>
          <w:szCs w:val="22"/>
        </w:rPr>
        <w:t>erstatning</w:t>
      </w:r>
      <w:proofErr w:type="spellEnd"/>
      <w:r w:rsidR="0043418D" w:rsidRPr="0043418D">
        <w:rPr>
          <w:rFonts w:asciiTheme="majorHAnsi" w:hAnsiTheme="majorHAnsi"/>
          <w:sz w:val="22"/>
          <w:szCs w:val="22"/>
        </w:rPr>
        <w:t xml:space="preserve"> </w:t>
      </w:r>
      <w:r w:rsidRPr="0043418D">
        <w:rPr>
          <w:rFonts w:asciiTheme="majorHAnsi" w:hAnsiTheme="majorHAnsi"/>
          <w:sz w:val="22"/>
          <w:szCs w:val="22"/>
        </w:rPr>
        <w:t xml:space="preserve">gis ved </w:t>
      </w:r>
      <w:r w:rsidRPr="0043418D">
        <w:rPr>
          <w:rFonts w:asciiTheme="majorHAnsi" w:hAnsiTheme="majorHAnsi"/>
          <w:i/>
          <w:sz w:val="22"/>
          <w:szCs w:val="22"/>
        </w:rPr>
        <w:t>varig medisinsk invaliditet</w:t>
      </w:r>
      <w:r w:rsidRPr="0043418D">
        <w:rPr>
          <w:rFonts w:asciiTheme="majorHAnsi" w:hAnsiTheme="majorHAnsi"/>
          <w:sz w:val="22"/>
          <w:szCs w:val="22"/>
        </w:rPr>
        <w:t>, uavhengig av arbeidsevne og inntekt. Med medisinsk invaliditet mener vi varig skade eller lyte som ikke nødvendigvis reduserer arbeidsevnen, men som reduserer «livskvaliteten». Ménerstatningen er en engangsutbetaling som fastsettes etter alder og invaliditetsgrad. Invaliditetsgraden fastsettes på grunnlag av Sosialdepartementets invaliditetstabell.</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Varig medisinsk invaliditet som skyldes yrkesskade eller yrkessykdom:</w:t>
      </w:r>
    </w:p>
    <w:p w:rsidR="00225606" w:rsidRPr="0043418D" w:rsidRDefault="0043418D"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Grunnerstatningen er 4,5 </w:t>
      </w:r>
      <w:r w:rsidR="00225606" w:rsidRPr="0043418D">
        <w:rPr>
          <w:rFonts w:asciiTheme="majorHAnsi" w:hAnsiTheme="majorHAnsi"/>
          <w:sz w:val="22"/>
          <w:szCs w:val="22"/>
        </w:rPr>
        <w:t xml:space="preserve">G ved yrkesskade og </w:t>
      </w:r>
      <w:smartTag w:uri="urn:schemas-microsoft-com:office:smarttags" w:element="metricconverter">
        <w:smartTagPr>
          <w:attr w:name="ProductID" w:val="4,5 G"/>
        </w:smartTagPr>
        <w:r w:rsidR="00225606" w:rsidRPr="0043418D">
          <w:rPr>
            <w:rFonts w:asciiTheme="majorHAnsi" w:hAnsiTheme="majorHAnsi"/>
            <w:sz w:val="22"/>
            <w:szCs w:val="22"/>
          </w:rPr>
          <w:t>4,5 G</w:t>
        </w:r>
      </w:smartTag>
      <w:r w:rsidR="00225606" w:rsidRPr="0043418D">
        <w:rPr>
          <w:rFonts w:asciiTheme="majorHAnsi" w:hAnsiTheme="majorHAnsi"/>
          <w:sz w:val="22"/>
          <w:szCs w:val="22"/>
        </w:rPr>
        <w:t xml:space="preserve"> ved yrkessykdom ved 100 % invaliditet og alder 45 eller 46 år. Er invaliditetsgraden lavere enn 100 %, reduseres erstatningen tilsvarende. Erstatning ved yrkesskade og yrkessykdom gis når invaliditetsgraden er 15 % eller mer.</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Erstatningen forhøyes med 2 % for hvert år man er yngre enn 45 år. For hvert år man er eldre enn 46 år, reduseres erstatningen med 2 %, men ikke med mer enn 50 %.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C17BB1" w:rsidRDefault="00C17BB1" w:rsidP="0043418D">
      <w:pPr>
        <w:rPr>
          <w:rFonts w:asciiTheme="majorHAnsi" w:hAnsiTheme="majorHAnsi"/>
          <w:b/>
        </w:rPr>
      </w:pPr>
    </w:p>
    <w:p w:rsidR="00225606" w:rsidRPr="0043418D" w:rsidRDefault="0043418D" w:rsidP="0043418D">
      <w:pPr>
        <w:rPr>
          <w:rFonts w:asciiTheme="majorHAnsi" w:hAnsiTheme="majorHAnsi"/>
          <w:sz w:val="22"/>
          <w:szCs w:val="22"/>
        </w:rPr>
      </w:pPr>
      <w:r w:rsidRPr="0043418D">
        <w:rPr>
          <w:rFonts w:asciiTheme="majorHAnsi" w:hAnsiTheme="majorHAnsi"/>
          <w:b/>
        </w:rPr>
        <w:t>Ervervserstatning</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Ervervserstatning gis ved </w:t>
      </w:r>
      <w:r w:rsidRPr="0043418D">
        <w:rPr>
          <w:rFonts w:asciiTheme="majorHAnsi" w:hAnsiTheme="majorHAnsi"/>
          <w:i/>
          <w:sz w:val="22"/>
          <w:szCs w:val="22"/>
        </w:rPr>
        <w:t>varig ervervsuførhet</w:t>
      </w:r>
      <w:r w:rsidRPr="0043418D">
        <w:rPr>
          <w:rFonts w:asciiTheme="majorHAnsi" w:hAnsiTheme="majorHAnsi"/>
          <w:sz w:val="22"/>
          <w:szCs w:val="22"/>
        </w:rPr>
        <w:t xml:space="preserve"> og skal dekke fremtidig inntektstap. Med ervervsuførhet mener vi </w:t>
      </w:r>
      <w:r w:rsidRPr="0043418D">
        <w:rPr>
          <w:rFonts w:asciiTheme="majorHAnsi" w:hAnsiTheme="majorHAnsi"/>
          <w:i/>
          <w:sz w:val="22"/>
          <w:szCs w:val="22"/>
        </w:rPr>
        <w:t>varig tap - helt eller delvis - av evnen til å utføre inntektsgivende arbeid.</w:t>
      </w:r>
      <w:r w:rsidRPr="0043418D">
        <w:rPr>
          <w:rFonts w:asciiTheme="majorHAnsi" w:hAnsiTheme="majorHAnsi"/>
          <w:sz w:val="22"/>
          <w:szCs w:val="22"/>
        </w:rPr>
        <w:t xml:space="preserve"> Et annet ord for ervervsuførhet er arbeidsuførhet.</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Erstatningsbeløpet er avhengig av inntekt, alder og uføregrad. Endelig utbetaling kan først skje når varigheten er fastslått og uføregraden bestemt. Dette vil ofte ta noe tid. Uføregraden fastsettes ut fra den gjenværende muligheten for inntektsgivende arbeid. Erstatningen reduseres hvis uføregraden er lavere enn 100</w:t>
      </w:r>
      <w:r w:rsidR="00EE6A34" w:rsidRPr="0043418D">
        <w:rPr>
          <w:rFonts w:asciiTheme="majorHAnsi" w:hAnsiTheme="majorHAnsi"/>
          <w:sz w:val="22"/>
          <w:szCs w:val="22"/>
        </w:rPr>
        <w:t xml:space="preserve"> </w:t>
      </w:r>
      <w:r w:rsidRPr="0043418D">
        <w:rPr>
          <w:rFonts w:asciiTheme="majorHAnsi" w:hAnsiTheme="majorHAnsi"/>
          <w:sz w:val="22"/>
          <w:szCs w:val="22"/>
        </w:rPr>
        <w:t>%.</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Ervervsuførhet som skyldes yrkesskade eller yrkessykdom:</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Grunnerstatningen ved </w:t>
      </w:r>
      <w:r w:rsidRPr="0043418D">
        <w:rPr>
          <w:rFonts w:asciiTheme="majorHAnsi" w:hAnsiTheme="majorHAnsi"/>
          <w:i/>
          <w:sz w:val="22"/>
          <w:szCs w:val="22"/>
        </w:rPr>
        <w:t>100 % varig ervervsuførhet</w:t>
      </w:r>
      <w:r w:rsidRPr="0043418D">
        <w:rPr>
          <w:rFonts w:asciiTheme="majorHAnsi" w:hAnsiTheme="majorHAnsi"/>
          <w:sz w:val="22"/>
          <w:szCs w:val="22"/>
        </w:rPr>
        <w:t xml:space="preserve"> er 22-</w:t>
      </w:r>
      <w:smartTag w:uri="urn:schemas-microsoft-com:office:smarttags" w:element="metricconverter">
        <w:smartTagPr>
          <w:attr w:name="ProductID" w:val="30 G"/>
        </w:smartTagPr>
        <w:r w:rsidRPr="0043418D">
          <w:rPr>
            <w:rFonts w:asciiTheme="majorHAnsi" w:hAnsiTheme="majorHAnsi"/>
            <w:sz w:val="22"/>
            <w:szCs w:val="22"/>
          </w:rPr>
          <w:t xml:space="preserve">30 </w:t>
        </w:r>
        <w:proofErr w:type="gramStart"/>
        <w:r w:rsidRPr="0043418D">
          <w:rPr>
            <w:rFonts w:asciiTheme="majorHAnsi" w:hAnsiTheme="majorHAnsi"/>
            <w:sz w:val="22"/>
            <w:szCs w:val="22"/>
          </w:rPr>
          <w:t>G</w:t>
        </w:r>
      </w:smartTag>
      <w:r w:rsidRPr="0043418D">
        <w:rPr>
          <w:rFonts w:asciiTheme="majorHAnsi" w:hAnsiTheme="majorHAnsi"/>
          <w:sz w:val="22"/>
          <w:szCs w:val="22"/>
        </w:rPr>
        <w:t xml:space="preserve">  -</w:t>
      </w:r>
      <w:proofErr w:type="gramEnd"/>
      <w:r w:rsidRPr="0043418D">
        <w:rPr>
          <w:rFonts w:asciiTheme="majorHAnsi" w:hAnsiTheme="majorHAnsi"/>
          <w:sz w:val="22"/>
          <w:szCs w:val="22"/>
        </w:rPr>
        <w:t xml:space="preserve"> avhengig av inntekt. Erstatningen reduseres hvis uføregraden er lavere enn 100 %.</w:t>
      </w:r>
    </w:p>
    <w:p w:rsidR="00225606"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4E75D5" w:rsidRPr="0043418D" w:rsidRDefault="004E75D5"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E75D5"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8"/>
          <w:szCs w:val="28"/>
        </w:rPr>
      </w:pPr>
      <w:r w:rsidRPr="004E75D5">
        <w:rPr>
          <w:rFonts w:asciiTheme="majorHAnsi" w:hAnsiTheme="majorHAnsi"/>
          <w:b/>
          <w:sz w:val="28"/>
          <w:szCs w:val="28"/>
        </w:rPr>
        <w:t>Psykologisk førstehjelp</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Forsikringen gjelder for alle ansatte, deres ektefelle og andre medlemmer av den faste husstand. Dekningen gjelder både under arbeid og i fritid.</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Forsikringen dekker kostnader til psykologisk førstehjelp formidlet gjennom </w:t>
      </w:r>
      <w:r w:rsidR="004E75D5" w:rsidRPr="004E75D5">
        <w:rPr>
          <w:rFonts w:asciiTheme="majorHAnsi" w:hAnsiTheme="majorHAnsi"/>
          <w:b/>
          <w:sz w:val="22"/>
          <w:szCs w:val="22"/>
        </w:rPr>
        <w:t xml:space="preserve">Storebrands </w:t>
      </w:r>
      <w:proofErr w:type="spellStart"/>
      <w:r w:rsidR="004E75D5" w:rsidRPr="004E75D5">
        <w:rPr>
          <w:rFonts w:asciiTheme="majorHAnsi" w:hAnsiTheme="majorHAnsi"/>
          <w:b/>
          <w:sz w:val="22"/>
          <w:szCs w:val="22"/>
        </w:rPr>
        <w:t>Helpline</w:t>
      </w:r>
      <w:proofErr w:type="spellEnd"/>
      <w:r w:rsidR="004E75D5" w:rsidRPr="004E75D5">
        <w:rPr>
          <w:rFonts w:asciiTheme="majorHAnsi" w:hAnsiTheme="majorHAnsi"/>
          <w:b/>
          <w:sz w:val="22"/>
          <w:szCs w:val="22"/>
        </w:rPr>
        <w:t xml:space="preserve"> på telefon nr. 800 83 313</w:t>
      </w:r>
      <w:r w:rsidR="004E75D5">
        <w:rPr>
          <w:rFonts w:asciiTheme="majorHAnsi" w:hAnsiTheme="majorHAnsi"/>
          <w:sz w:val="22"/>
          <w:szCs w:val="22"/>
        </w:rPr>
        <w:t xml:space="preserve"> </w:t>
      </w:r>
      <w:r w:rsidRPr="0043418D">
        <w:rPr>
          <w:rFonts w:asciiTheme="majorHAnsi" w:hAnsiTheme="majorHAnsi"/>
          <w:sz w:val="22"/>
          <w:szCs w:val="22"/>
        </w:rPr>
        <w:t>som følge av psykiske reaksjoner som skyldes plutselig og ufor</w:t>
      </w:r>
      <w:r w:rsidR="00A9566D" w:rsidRPr="0043418D">
        <w:rPr>
          <w:rFonts w:asciiTheme="majorHAnsi" w:hAnsiTheme="majorHAnsi"/>
          <w:sz w:val="22"/>
          <w:szCs w:val="22"/>
        </w:rPr>
        <w:t>u</w:t>
      </w:r>
      <w:r w:rsidRPr="0043418D">
        <w:rPr>
          <w:rFonts w:asciiTheme="majorHAnsi" w:hAnsiTheme="majorHAnsi"/>
          <w:sz w:val="22"/>
          <w:szCs w:val="22"/>
        </w:rPr>
        <w:t xml:space="preserve">tsett hendelse.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3113F6" w:rsidRPr="0043418D" w:rsidRDefault="003113F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43418D" w:rsidRPr="004E75D5" w:rsidRDefault="0043418D"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8"/>
          <w:szCs w:val="28"/>
        </w:rPr>
      </w:pPr>
      <w:r w:rsidRPr="004E75D5">
        <w:rPr>
          <w:rFonts w:asciiTheme="majorHAnsi" w:hAnsiTheme="majorHAnsi"/>
          <w:b/>
          <w:sz w:val="28"/>
          <w:szCs w:val="28"/>
        </w:rPr>
        <w:t>Hva gjør du hvis du blir utsatt for en skade?</w:t>
      </w:r>
    </w:p>
    <w:p w:rsidR="00225606" w:rsidRPr="0043418D" w:rsidRDefault="00225606" w:rsidP="00225606">
      <w:pPr>
        <w:keepNext/>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Hvis du eller familien kommer ut for en skade som kan være dekket av vår Personalforsikring, skal du eller dine pårørende snarest ta kontakt med personalansvarlig i </w:t>
      </w:r>
      <w:sdt>
        <w:sdtPr>
          <w:id w:val="1048650448"/>
          <w:temporary/>
        </w:sdtPr>
        <w:sdtEndPr/>
        <w:sdtContent>
          <w:r w:rsidRPr="0043418D">
            <w:rPr>
              <w:rFonts w:asciiTheme="majorHAnsi" w:hAnsiTheme="majorHAnsi"/>
              <w:sz w:val="22"/>
              <w:szCs w:val="22"/>
            </w:rPr>
            <w:t>Snømyra Barnehage SA</w:t>
          </w:r>
        </w:sdtContent>
      </w:sdt>
      <w:r w:rsidRPr="0043418D">
        <w:rPr>
          <w:rFonts w:asciiTheme="majorHAnsi" w:hAnsiTheme="majorHAnsi"/>
          <w:sz w:val="22"/>
          <w:szCs w:val="22"/>
        </w:rPr>
        <w:t xml:space="preserve"> som vil ta opp erstatningsspørsmålet med </w:t>
      </w:r>
      <w:r w:rsidR="007E0674">
        <w:rPr>
          <w:rFonts w:asciiTheme="majorHAnsi" w:hAnsiTheme="majorHAnsi"/>
          <w:sz w:val="22"/>
          <w:szCs w:val="22"/>
        </w:rPr>
        <w:t>NAV</w:t>
      </w:r>
      <w:r w:rsidRPr="0043418D">
        <w:rPr>
          <w:rFonts w:asciiTheme="majorHAnsi" w:hAnsiTheme="majorHAnsi"/>
          <w:sz w:val="22"/>
          <w:szCs w:val="22"/>
        </w:rPr>
        <w:t xml:space="preserve"> </w:t>
      </w:r>
      <w:r w:rsidR="006F4C67" w:rsidRPr="0043418D">
        <w:rPr>
          <w:rFonts w:asciiTheme="majorHAnsi" w:hAnsiTheme="majorHAnsi"/>
          <w:sz w:val="22"/>
          <w:szCs w:val="22"/>
        </w:rPr>
        <w:t xml:space="preserve">og </w:t>
      </w:r>
      <w:r w:rsidR="004E75D5">
        <w:rPr>
          <w:rFonts w:asciiTheme="majorHAnsi" w:hAnsiTheme="majorHAnsi"/>
          <w:sz w:val="22"/>
          <w:szCs w:val="22"/>
        </w:rPr>
        <w:t>Storebrand</w:t>
      </w:r>
      <w:r w:rsidR="006F4C67" w:rsidRPr="0043418D">
        <w:rPr>
          <w:rFonts w:asciiTheme="majorHAnsi" w:hAnsiTheme="majorHAnsi"/>
          <w:sz w:val="22"/>
          <w:szCs w:val="22"/>
        </w:rPr>
        <w:t>.</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Blir en skade godkjent som yrkesskade, vil det lokale </w:t>
      </w:r>
      <w:r w:rsidR="00EE1287">
        <w:rPr>
          <w:rFonts w:asciiTheme="majorHAnsi" w:hAnsiTheme="majorHAnsi"/>
          <w:sz w:val="22"/>
          <w:szCs w:val="22"/>
        </w:rPr>
        <w:t xml:space="preserve">NAV </w:t>
      </w:r>
      <w:r w:rsidRPr="0043418D">
        <w:rPr>
          <w:rFonts w:asciiTheme="majorHAnsi" w:hAnsiTheme="majorHAnsi"/>
          <w:sz w:val="22"/>
          <w:szCs w:val="22"/>
        </w:rPr>
        <w:t xml:space="preserve">kontoret betale tilbake behandlingsutgifter som skaden medfører. Ta direkte kontakt med </w:t>
      </w:r>
      <w:r w:rsidR="007E0674">
        <w:rPr>
          <w:rFonts w:asciiTheme="majorHAnsi" w:hAnsiTheme="majorHAnsi"/>
          <w:sz w:val="22"/>
          <w:szCs w:val="22"/>
        </w:rPr>
        <w:t>NAV</w:t>
      </w:r>
      <w:r w:rsidRPr="0043418D">
        <w:rPr>
          <w:rFonts w:asciiTheme="majorHAnsi" w:hAnsiTheme="majorHAnsi"/>
          <w:sz w:val="22"/>
          <w:szCs w:val="22"/>
        </w:rPr>
        <w:t xml:space="preserve"> - husk å ta med kvitteringer. </w:t>
      </w:r>
    </w:p>
    <w:p w:rsidR="00225606" w:rsidRPr="0043418D" w:rsidRDefault="00225606" w:rsidP="00225606">
      <w:pPr>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Utgifter som du ikke får tilbakebetalt fra </w:t>
      </w:r>
      <w:r w:rsidR="007E0674">
        <w:rPr>
          <w:rFonts w:asciiTheme="majorHAnsi" w:hAnsiTheme="majorHAnsi"/>
          <w:sz w:val="22"/>
          <w:szCs w:val="22"/>
        </w:rPr>
        <w:t>NAV</w:t>
      </w:r>
      <w:r w:rsidRPr="0043418D">
        <w:rPr>
          <w:rFonts w:asciiTheme="majorHAnsi" w:hAnsiTheme="majorHAnsi"/>
          <w:sz w:val="22"/>
          <w:szCs w:val="22"/>
        </w:rPr>
        <w:t xml:space="preserve">, kan du søke om å få dekket av </w:t>
      </w:r>
      <w:r w:rsidR="004E75D5">
        <w:rPr>
          <w:rFonts w:asciiTheme="majorHAnsi" w:hAnsiTheme="majorHAnsi"/>
          <w:sz w:val="22"/>
          <w:szCs w:val="22"/>
        </w:rPr>
        <w:t>Storebrand</w:t>
      </w:r>
      <w:r w:rsidR="00251324" w:rsidRPr="0043418D">
        <w:rPr>
          <w:rFonts w:asciiTheme="majorHAnsi" w:hAnsiTheme="majorHAnsi"/>
          <w:sz w:val="22"/>
          <w:szCs w:val="22"/>
        </w:rPr>
        <w:t>.</w:t>
      </w:r>
    </w:p>
    <w:bookmarkEnd w:id="2"/>
    <w:p w:rsidR="006039F9" w:rsidRPr="00C17BB1" w:rsidRDefault="006039F9" w:rsidP="00225606">
      <w:pPr>
        <w:pStyle w:val="Overskrift1"/>
        <w:keepNext/>
        <w:keepLines/>
        <w:rPr>
          <w:rFonts w:asciiTheme="majorHAnsi" w:hAnsiTheme="majorHAnsi"/>
          <w:sz w:val="28"/>
          <w:szCs w:val="28"/>
        </w:rPr>
      </w:pPr>
    </w:p>
    <w:p w:rsidR="00C17BB1" w:rsidRDefault="00C17BB1" w:rsidP="00225606">
      <w:pPr>
        <w:pStyle w:val="Overskrift1"/>
        <w:keepNext/>
        <w:keepLines/>
        <w:rPr>
          <w:rFonts w:asciiTheme="majorHAnsi" w:hAnsiTheme="majorHAnsi"/>
          <w:sz w:val="28"/>
          <w:szCs w:val="28"/>
        </w:rPr>
      </w:pPr>
    </w:p>
    <w:p w:rsidR="00225606" w:rsidRPr="00C17BB1" w:rsidRDefault="0043418D" w:rsidP="00225606">
      <w:pPr>
        <w:pStyle w:val="Overskrift1"/>
        <w:keepNext/>
        <w:keepLines/>
        <w:rPr>
          <w:rFonts w:asciiTheme="majorHAnsi" w:hAnsiTheme="majorHAnsi"/>
          <w:sz w:val="28"/>
          <w:szCs w:val="28"/>
        </w:rPr>
      </w:pPr>
      <w:r w:rsidRPr="00C17BB1">
        <w:rPr>
          <w:rFonts w:asciiTheme="majorHAnsi" w:hAnsiTheme="majorHAnsi"/>
          <w:sz w:val="28"/>
          <w:szCs w:val="28"/>
        </w:rPr>
        <w:t xml:space="preserve">Dine private forsikringer </w:t>
      </w:r>
      <w:r w:rsidR="00225606" w:rsidRPr="00C17BB1">
        <w:rPr>
          <w:rFonts w:asciiTheme="majorHAnsi" w:hAnsiTheme="majorHAnsi"/>
          <w:sz w:val="28"/>
          <w:szCs w:val="28"/>
        </w:rPr>
        <w:t xml:space="preserve"> </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sz w:val="22"/>
          <w:szCs w:val="22"/>
        </w:rPr>
        <w:t xml:space="preserve">Forsikringene du har gjennom </w:t>
      </w:r>
      <w:sdt>
        <w:sdtPr>
          <w:id w:val="-998034882"/>
          <w:temporary/>
        </w:sdtPr>
        <w:sdtEndPr/>
        <w:sdtContent>
          <w:r w:rsidRPr="0043418D">
            <w:rPr>
              <w:rFonts w:asciiTheme="majorHAnsi" w:hAnsiTheme="majorHAnsi"/>
              <w:sz w:val="22"/>
              <w:szCs w:val="22"/>
            </w:rPr>
            <w:t>Snømyra Barnehage SA</w:t>
          </w:r>
        </w:sdtContent>
      </w:sdt>
      <w:r w:rsidRPr="0043418D">
        <w:rPr>
          <w:rFonts w:asciiTheme="majorHAnsi" w:hAnsiTheme="majorHAnsi"/>
          <w:sz w:val="22"/>
          <w:szCs w:val="22"/>
        </w:rPr>
        <w:t xml:space="preserve"> dekker ikke nødvendigvis alle dine forsikringsbehov. For det første omfatter de ikke hus og hjem, bil, båt, hytte eller andre eiendeler - det som kalles skadeforsikring. Dernest er kanskje din familiesituasjon slik at du også bør ha egen livs- eller pensjonsforsikring i tillegg til vår kollektive. Du får et grunnlag for å vurdere det hvis du stiller deg spørsmålene: </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Hvordan blir min/familiens økonomi hvis jeg dør eller blir arbeidsufør i morgen?</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Hva om dette skulle skje med min ektefelle/samboer?</w:t>
      </w:r>
    </w:p>
    <w:p w:rsidR="00E35FC0" w:rsidRPr="0043418D" w:rsidRDefault="00E35FC0"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r w:rsidRPr="0043418D">
        <w:rPr>
          <w:rFonts w:asciiTheme="majorHAnsi" w:hAnsiTheme="majorHAnsi"/>
          <w:b/>
          <w:sz w:val="22"/>
          <w:szCs w:val="22"/>
        </w:rPr>
        <w:t>Har jeg/min familie behov for en engangsutbetaling ved uførhet?</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b/>
          <w:sz w:val="22"/>
          <w:szCs w:val="22"/>
        </w:rPr>
      </w:pPr>
    </w:p>
    <w:p w:rsidR="00225606" w:rsidRPr="0043418D" w:rsidRDefault="00225606" w:rsidP="00225606">
      <w:pPr>
        <w:keepNext/>
        <w:keepLines/>
        <w:tabs>
          <w:tab w:val="center" w:pos="4510"/>
        </w:tabs>
        <w:suppressAutoHyphens/>
        <w:rPr>
          <w:rFonts w:asciiTheme="majorHAnsi" w:hAnsiTheme="majorHAnsi"/>
          <w:sz w:val="22"/>
          <w:szCs w:val="22"/>
        </w:rPr>
      </w:pPr>
      <w:r w:rsidRPr="0043418D">
        <w:rPr>
          <w:rFonts w:asciiTheme="majorHAnsi" w:hAnsiTheme="majorHAnsi"/>
          <w:sz w:val="22"/>
          <w:szCs w:val="22"/>
        </w:rPr>
        <w:t xml:space="preserve">Personalavdelingen og </w:t>
      </w:r>
      <w:r w:rsidR="00251324" w:rsidRPr="0043418D">
        <w:rPr>
          <w:rFonts w:asciiTheme="majorHAnsi" w:hAnsiTheme="majorHAnsi"/>
          <w:sz w:val="22"/>
          <w:szCs w:val="22"/>
        </w:rPr>
        <w:t>Private Barnehagers Landsforbund</w:t>
      </w:r>
      <w:r w:rsidRPr="0043418D">
        <w:rPr>
          <w:rFonts w:asciiTheme="majorHAnsi" w:hAnsiTheme="majorHAnsi"/>
          <w:sz w:val="22"/>
          <w:szCs w:val="22"/>
        </w:rPr>
        <w:t xml:space="preserve"> hjelper deg med svarene og gir råd hvis du ønsker det. </w:t>
      </w:r>
      <w:r w:rsidRPr="0043418D">
        <w:rPr>
          <w:rFonts w:asciiTheme="majorHAnsi" w:hAnsiTheme="majorHAnsi"/>
          <w:b/>
          <w:sz w:val="22"/>
          <w:szCs w:val="22"/>
        </w:rPr>
        <w:t xml:space="preserve"> </w:t>
      </w: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jc w:val="center"/>
        <w:rPr>
          <w:rFonts w:asciiTheme="majorHAnsi" w:hAnsiTheme="majorHAnsi"/>
          <w:b/>
          <w:sz w:val="22"/>
          <w:szCs w:val="22"/>
        </w:rPr>
      </w:pPr>
    </w:p>
    <w:p w:rsidR="00225606" w:rsidRPr="0043418D" w:rsidRDefault="00225606" w:rsidP="00225606">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jc w:val="center"/>
        <w:rPr>
          <w:rFonts w:asciiTheme="majorHAnsi" w:hAnsiTheme="majorHAnsi"/>
          <w:b/>
          <w:sz w:val="22"/>
          <w:szCs w:val="22"/>
        </w:rPr>
      </w:pPr>
    </w:p>
    <w:p w:rsidR="00225606" w:rsidRPr="0043418D" w:rsidRDefault="00225606" w:rsidP="00C17BB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rFonts w:asciiTheme="majorHAnsi" w:hAnsiTheme="majorHAnsi"/>
          <w:sz w:val="22"/>
          <w:szCs w:val="22"/>
        </w:rPr>
      </w:pPr>
      <w:r w:rsidRPr="0043418D">
        <w:rPr>
          <w:rFonts w:asciiTheme="majorHAnsi" w:hAnsiTheme="majorHAnsi"/>
          <w:b/>
          <w:i/>
          <w:sz w:val="22"/>
          <w:szCs w:val="22"/>
        </w:rPr>
        <w:t>Informasjon om pensjonsrettigheter er viktig for alle berørte. Derfor bør du gjøre din ektefelle/samboer eller partner kjent med denne orienteringen!</w:t>
      </w:r>
      <w:r w:rsidRPr="0043418D">
        <w:rPr>
          <w:rFonts w:asciiTheme="majorHAnsi" w:hAnsiTheme="majorHAnsi"/>
          <w:sz w:val="22"/>
          <w:szCs w:val="22"/>
        </w:rPr>
        <w:t xml:space="preserve"> </w:t>
      </w:r>
    </w:p>
    <w:p w:rsidR="00225606" w:rsidRPr="0043418D" w:rsidRDefault="00225606" w:rsidP="00225606">
      <w:pPr>
        <w:keepNext/>
        <w:rPr>
          <w:rFonts w:asciiTheme="majorHAnsi" w:hAnsiTheme="majorHAnsi"/>
          <w:sz w:val="22"/>
          <w:szCs w:val="22"/>
        </w:rPr>
      </w:pPr>
    </w:p>
    <w:p w:rsidR="00225606" w:rsidRPr="0043418D" w:rsidRDefault="00225606" w:rsidP="00225606">
      <w:pPr>
        <w:rPr>
          <w:rFonts w:asciiTheme="majorHAnsi" w:hAnsiTheme="majorHAnsi"/>
          <w:sz w:val="22"/>
          <w:szCs w:val="22"/>
        </w:rPr>
      </w:pPr>
    </w:p>
    <w:p w:rsidR="00515092" w:rsidRPr="0043418D" w:rsidRDefault="00515092" w:rsidP="00225606">
      <w:pPr>
        <w:rPr>
          <w:rFonts w:asciiTheme="majorHAnsi" w:hAnsiTheme="majorHAnsi"/>
          <w:sz w:val="22"/>
          <w:szCs w:val="22"/>
        </w:rPr>
      </w:pPr>
    </w:p>
    <w:sectPr w:rsidR="00515092" w:rsidRPr="0043418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8F8" w:rsidRDefault="000B38F8" w:rsidP="00B33DE8">
      <w:r>
        <w:separator/>
      </w:r>
    </w:p>
  </w:endnote>
  <w:endnote w:type="continuationSeparator" w:id="0">
    <w:p w:rsidR="000B38F8" w:rsidRDefault="000B38F8" w:rsidP="00B3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977A8D-EAE5-4493-B8BD-A5D5A1DD67C2}"/>
  </w:font>
  <w:font w:name="Cambria">
    <w:panose1 w:val="02040503050406030204"/>
    <w:charset w:val="00"/>
    <w:family w:val="roman"/>
    <w:pitch w:val="variable"/>
    <w:sig w:usb0="E00002FF" w:usb1="400004FF" w:usb2="00000000" w:usb3="00000000" w:csb0="0000019F" w:csb1="00000000"/>
    <w:embedRegular r:id="rId2" w:fontKey="{A007A6B3-01E3-4592-93A8-464927E0E190}"/>
    <w:embedBold r:id="rId3" w:fontKey="{D975B64D-F018-483B-B42F-20FDB67C4951}"/>
    <w:embedItalic r:id="rId4" w:fontKey="{7D69F22F-21BE-460B-8233-080A98EA61D7}"/>
    <w:embedBoldItalic r:id="rId5" w:fontKey="{C7DE16C2-2C2C-41C9-9F8B-BCD89114808F}"/>
  </w:font>
  <w:font w:name="Calibri">
    <w:panose1 w:val="020F0502020204030204"/>
    <w:charset w:val="00"/>
    <w:family w:val="swiss"/>
    <w:pitch w:val="variable"/>
    <w:sig w:usb0="E00002FF" w:usb1="4000ACFF" w:usb2="00000001" w:usb3="00000000" w:csb0="0000019F" w:csb1="00000000"/>
    <w:embedRegular r:id="rId6" w:fontKey="{DDF4C2A2-935B-48C3-A1EE-13155E744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8F8" w:rsidRDefault="000B38F8" w:rsidP="00B33DE8">
      <w:r>
        <w:separator/>
      </w:r>
    </w:p>
  </w:footnote>
  <w:footnote w:type="continuationSeparator" w:id="0">
    <w:p w:rsidR="000B38F8" w:rsidRDefault="000B38F8" w:rsidP="00B33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Topptekst"/>
    </w:pPr>
    <w:r>
      <w:rPr>
        <w:noProof/>
      </w:rPr>
      <w:drawing>
        <wp:anchor distT="0" distB="0" distL="114300" distR="114300" simplePos="0" relativeHeight="251659264" behindDoc="1" locked="0" layoutInCell="1" allowOverlap="1" wp14:anchorId="4A872EFA" wp14:editId="3F21F86C">
          <wp:simplePos x="0" y="0"/>
          <wp:positionH relativeFrom="page">
            <wp:posOffset>6444615</wp:posOffset>
          </wp:positionH>
          <wp:positionV relativeFrom="page">
            <wp:posOffset>431800</wp:posOffset>
          </wp:positionV>
          <wp:extent cx="756000" cy="648000"/>
          <wp:effectExtent l="0" t="0" r="6350" b="0"/>
          <wp:wrapNone/>
          <wp:docPr id="6" name="Bilde 6" descr="Z:\Private Barnehagers Landsforbund\vsimplementeringavpowerpointogbrevmalerioffice\Brev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ivate Barnehagers Landsforbund\vsimplementeringavpowerpointogbrevmalerioffice\Brev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E8" w:rsidRDefault="00B33DE8">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F43316"/>
    <w:lvl w:ilvl="0">
      <w:numFmt w:val="decimal"/>
      <w:lvlText w:val="*"/>
      <w:lvlJc w:val="left"/>
      <w:pPr>
        <w:ind w:left="0" w:firstLine="0"/>
      </w:pPr>
    </w:lvl>
  </w:abstractNum>
  <w:abstractNum w:abstractNumId="1">
    <w:nsid w:val="30A56DF7"/>
    <w:multiLevelType w:val="hybridMultilevel"/>
    <w:tmpl w:val="BFC225DA"/>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8F8"/>
    <w:rsid w:val="000A1338"/>
    <w:rsid w:val="000B38F8"/>
    <w:rsid w:val="001228A6"/>
    <w:rsid w:val="001934BC"/>
    <w:rsid w:val="001F3AE0"/>
    <w:rsid w:val="00225606"/>
    <w:rsid w:val="0023753B"/>
    <w:rsid w:val="00251324"/>
    <w:rsid w:val="00256009"/>
    <w:rsid w:val="002A0407"/>
    <w:rsid w:val="002B7FD8"/>
    <w:rsid w:val="002C3692"/>
    <w:rsid w:val="003113F6"/>
    <w:rsid w:val="003A60A4"/>
    <w:rsid w:val="003B7EF0"/>
    <w:rsid w:val="0043418D"/>
    <w:rsid w:val="00466FF5"/>
    <w:rsid w:val="004866C9"/>
    <w:rsid w:val="004B00F9"/>
    <w:rsid w:val="004E559B"/>
    <w:rsid w:val="004E75D5"/>
    <w:rsid w:val="00515092"/>
    <w:rsid w:val="00575067"/>
    <w:rsid w:val="00583A47"/>
    <w:rsid w:val="005B3BA6"/>
    <w:rsid w:val="006039F9"/>
    <w:rsid w:val="00616D70"/>
    <w:rsid w:val="00652EDD"/>
    <w:rsid w:val="00684EF4"/>
    <w:rsid w:val="006F4C67"/>
    <w:rsid w:val="0070080E"/>
    <w:rsid w:val="00702F0E"/>
    <w:rsid w:val="00720FC5"/>
    <w:rsid w:val="00725B59"/>
    <w:rsid w:val="00727434"/>
    <w:rsid w:val="007454A7"/>
    <w:rsid w:val="007E0674"/>
    <w:rsid w:val="00851541"/>
    <w:rsid w:val="00853EA0"/>
    <w:rsid w:val="008A6E37"/>
    <w:rsid w:val="008D0434"/>
    <w:rsid w:val="008F4D75"/>
    <w:rsid w:val="00907807"/>
    <w:rsid w:val="00952C0F"/>
    <w:rsid w:val="00977A8E"/>
    <w:rsid w:val="009E546F"/>
    <w:rsid w:val="00A34A7D"/>
    <w:rsid w:val="00A80254"/>
    <w:rsid w:val="00A9566D"/>
    <w:rsid w:val="00B069B8"/>
    <w:rsid w:val="00B33DE8"/>
    <w:rsid w:val="00B774E7"/>
    <w:rsid w:val="00C17BB1"/>
    <w:rsid w:val="00C379BB"/>
    <w:rsid w:val="00C7153C"/>
    <w:rsid w:val="00C771A8"/>
    <w:rsid w:val="00CA2DE1"/>
    <w:rsid w:val="00CA4883"/>
    <w:rsid w:val="00CC5BF1"/>
    <w:rsid w:val="00D316D3"/>
    <w:rsid w:val="00D66A85"/>
    <w:rsid w:val="00D81398"/>
    <w:rsid w:val="00DD33A6"/>
    <w:rsid w:val="00E1118B"/>
    <w:rsid w:val="00E35FC0"/>
    <w:rsid w:val="00E83A0C"/>
    <w:rsid w:val="00EE1287"/>
    <w:rsid w:val="00EE6A34"/>
    <w:rsid w:val="00FF5A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53B"/>
    <w:pPr>
      <w:overflowPunct w:val="0"/>
      <w:autoSpaceDE w:val="0"/>
      <w:autoSpaceDN w:val="0"/>
      <w:adjustRightInd w:val="0"/>
    </w:pPr>
    <w:rPr>
      <w:sz w:val="24"/>
    </w:rPr>
  </w:style>
  <w:style w:type="paragraph" w:styleId="Overskrift1">
    <w:name w:val="heading 1"/>
    <w:basedOn w:val="Normal"/>
    <w:next w:val="Normal"/>
    <w:qFormat/>
    <w:rsid w:val="0023753B"/>
    <w:pPr>
      <w:outlineLvl w:val="0"/>
    </w:pPr>
    <w:rPr>
      <w:b/>
      <w:sz w:val="32"/>
    </w:rPr>
  </w:style>
  <w:style w:type="paragraph" w:styleId="Overskrift2">
    <w:name w:val="heading 2"/>
    <w:basedOn w:val="Normal"/>
    <w:next w:val="Normal"/>
    <w:qFormat/>
    <w:rsid w:val="0023753B"/>
    <w:pPr>
      <w:outlineLvl w:val="1"/>
    </w:pPr>
    <w:rPr>
      <w:b/>
      <w:sz w:val="28"/>
    </w:rPr>
  </w:style>
  <w:style w:type="paragraph" w:styleId="Overskrift3">
    <w:name w:val="heading 3"/>
    <w:basedOn w:val="Normal"/>
    <w:next w:val="Normal"/>
    <w:qFormat/>
    <w:rsid w:val="0023753B"/>
    <w:pP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dtekstinnrykk21">
    <w:name w:val="Brødtekstinnrykk 21"/>
    <w:basedOn w:val="Normal"/>
    <w:rsid w:val="0023753B"/>
    <w:pPr>
      <w:ind w:left="709" w:hanging="709"/>
    </w:pPr>
    <w:rPr>
      <w:rFonts w:ascii="Arial" w:hAnsi="Arial"/>
      <w:sz w:val="20"/>
    </w:rPr>
  </w:style>
  <w:style w:type="character" w:styleId="Plassholdertekst">
    <w:name w:val="Placeholder Text"/>
    <w:basedOn w:val="Standardskriftforavsnitt"/>
    <w:uiPriority w:val="99"/>
    <w:semiHidden/>
    <w:rsid w:val="004E559B"/>
    <w:rPr>
      <w:color w:val="808080"/>
    </w:rPr>
  </w:style>
  <w:style w:type="paragraph" w:styleId="Bobletekst">
    <w:name w:val="Balloon Text"/>
    <w:basedOn w:val="Normal"/>
    <w:link w:val="BobletekstTegn"/>
    <w:rsid w:val="004E559B"/>
    <w:rPr>
      <w:rFonts w:ascii="Tahoma" w:hAnsi="Tahoma" w:cs="Tahoma"/>
      <w:sz w:val="16"/>
      <w:szCs w:val="16"/>
    </w:rPr>
  </w:style>
  <w:style w:type="character" w:customStyle="1" w:styleId="BobletekstTegn">
    <w:name w:val="Bobletekst Tegn"/>
    <w:basedOn w:val="Standardskriftforavsnitt"/>
    <w:link w:val="Bobletekst"/>
    <w:rsid w:val="004E559B"/>
    <w:rPr>
      <w:rFonts w:ascii="Tahoma" w:hAnsi="Tahoma" w:cs="Tahoma"/>
      <w:sz w:val="16"/>
      <w:szCs w:val="16"/>
    </w:rPr>
  </w:style>
  <w:style w:type="paragraph" w:styleId="Topptekst">
    <w:name w:val="header"/>
    <w:basedOn w:val="Normal"/>
    <w:link w:val="TopptekstTegn"/>
    <w:rsid w:val="00B33DE8"/>
    <w:pPr>
      <w:tabs>
        <w:tab w:val="center" w:pos="4536"/>
        <w:tab w:val="right" w:pos="9072"/>
      </w:tabs>
    </w:pPr>
  </w:style>
  <w:style w:type="character" w:customStyle="1" w:styleId="TopptekstTegn">
    <w:name w:val="Topptekst Tegn"/>
    <w:basedOn w:val="Standardskriftforavsnitt"/>
    <w:link w:val="Topptekst"/>
    <w:rsid w:val="00B33DE8"/>
    <w:rPr>
      <w:sz w:val="24"/>
    </w:rPr>
  </w:style>
  <w:style w:type="paragraph" w:styleId="Bunntekst">
    <w:name w:val="footer"/>
    <w:basedOn w:val="Normal"/>
    <w:link w:val="BunntekstTegn"/>
    <w:rsid w:val="00B33DE8"/>
    <w:pPr>
      <w:tabs>
        <w:tab w:val="center" w:pos="4536"/>
        <w:tab w:val="right" w:pos="9072"/>
      </w:tabs>
    </w:pPr>
  </w:style>
  <w:style w:type="character" w:customStyle="1" w:styleId="BunntekstTegn">
    <w:name w:val="Bunntekst Tegn"/>
    <w:basedOn w:val="Standardskriftforavsnitt"/>
    <w:link w:val="Bunntekst"/>
    <w:rsid w:val="00B33DE8"/>
    <w:rPr>
      <w:sz w:val="24"/>
    </w:rPr>
  </w:style>
  <w:style w:type="paragraph" w:styleId="Listeavsnitt">
    <w:name w:val="List Paragraph"/>
    <w:basedOn w:val="Normal"/>
    <w:uiPriority w:val="34"/>
    <w:qFormat/>
    <w:rsid w:val="00C17B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53B"/>
    <w:pPr>
      <w:overflowPunct w:val="0"/>
      <w:autoSpaceDE w:val="0"/>
      <w:autoSpaceDN w:val="0"/>
      <w:adjustRightInd w:val="0"/>
    </w:pPr>
    <w:rPr>
      <w:sz w:val="24"/>
    </w:rPr>
  </w:style>
  <w:style w:type="paragraph" w:styleId="Overskrift1">
    <w:name w:val="heading 1"/>
    <w:basedOn w:val="Normal"/>
    <w:next w:val="Normal"/>
    <w:qFormat/>
    <w:rsid w:val="0023753B"/>
    <w:pPr>
      <w:outlineLvl w:val="0"/>
    </w:pPr>
    <w:rPr>
      <w:b/>
      <w:sz w:val="32"/>
    </w:rPr>
  </w:style>
  <w:style w:type="paragraph" w:styleId="Overskrift2">
    <w:name w:val="heading 2"/>
    <w:basedOn w:val="Normal"/>
    <w:next w:val="Normal"/>
    <w:qFormat/>
    <w:rsid w:val="0023753B"/>
    <w:pPr>
      <w:outlineLvl w:val="1"/>
    </w:pPr>
    <w:rPr>
      <w:b/>
      <w:sz w:val="28"/>
    </w:rPr>
  </w:style>
  <w:style w:type="paragraph" w:styleId="Overskrift3">
    <w:name w:val="heading 3"/>
    <w:basedOn w:val="Normal"/>
    <w:next w:val="Normal"/>
    <w:qFormat/>
    <w:rsid w:val="0023753B"/>
    <w:pP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dtekstinnrykk21">
    <w:name w:val="Brødtekstinnrykk 21"/>
    <w:basedOn w:val="Normal"/>
    <w:rsid w:val="0023753B"/>
    <w:pPr>
      <w:ind w:left="709" w:hanging="709"/>
    </w:pPr>
    <w:rPr>
      <w:rFonts w:ascii="Arial" w:hAnsi="Arial"/>
      <w:sz w:val="20"/>
    </w:rPr>
  </w:style>
  <w:style w:type="character" w:styleId="Plassholdertekst">
    <w:name w:val="Placeholder Text"/>
    <w:basedOn w:val="Standardskriftforavsnitt"/>
    <w:uiPriority w:val="99"/>
    <w:semiHidden/>
    <w:rsid w:val="004E559B"/>
    <w:rPr>
      <w:color w:val="808080"/>
    </w:rPr>
  </w:style>
  <w:style w:type="paragraph" w:styleId="Bobletekst">
    <w:name w:val="Balloon Text"/>
    <w:basedOn w:val="Normal"/>
    <w:link w:val="BobletekstTegn"/>
    <w:rsid w:val="004E559B"/>
    <w:rPr>
      <w:rFonts w:ascii="Tahoma" w:hAnsi="Tahoma" w:cs="Tahoma"/>
      <w:sz w:val="16"/>
      <w:szCs w:val="16"/>
    </w:rPr>
  </w:style>
  <w:style w:type="character" w:customStyle="1" w:styleId="BobletekstTegn">
    <w:name w:val="Bobletekst Tegn"/>
    <w:basedOn w:val="Standardskriftforavsnitt"/>
    <w:link w:val="Bobletekst"/>
    <w:rsid w:val="004E559B"/>
    <w:rPr>
      <w:rFonts w:ascii="Tahoma" w:hAnsi="Tahoma" w:cs="Tahoma"/>
      <w:sz w:val="16"/>
      <w:szCs w:val="16"/>
    </w:rPr>
  </w:style>
  <w:style w:type="paragraph" w:styleId="Topptekst">
    <w:name w:val="header"/>
    <w:basedOn w:val="Normal"/>
    <w:link w:val="TopptekstTegn"/>
    <w:rsid w:val="00B33DE8"/>
    <w:pPr>
      <w:tabs>
        <w:tab w:val="center" w:pos="4536"/>
        <w:tab w:val="right" w:pos="9072"/>
      </w:tabs>
    </w:pPr>
  </w:style>
  <w:style w:type="character" w:customStyle="1" w:styleId="TopptekstTegn">
    <w:name w:val="Topptekst Tegn"/>
    <w:basedOn w:val="Standardskriftforavsnitt"/>
    <w:link w:val="Topptekst"/>
    <w:rsid w:val="00B33DE8"/>
    <w:rPr>
      <w:sz w:val="24"/>
    </w:rPr>
  </w:style>
  <w:style w:type="paragraph" w:styleId="Bunntekst">
    <w:name w:val="footer"/>
    <w:basedOn w:val="Normal"/>
    <w:link w:val="BunntekstTegn"/>
    <w:rsid w:val="00B33DE8"/>
    <w:pPr>
      <w:tabs>
        <w:tab w:val="center" w:pos="4536"/>
        <w:tab w:val="right" w:pos="9072"/>
      </w:tabs>
    </w:pPr>
  </w:style>
  <w:style w:type="character" w:customStyle="1" w:styleId="BunntekstTegn">
    <w:name w:val="Bunntekst Tegn"/>
    <w:basedOn w:val="Standardskriftforavsnitt"/>
    <w:link w:val="Bunntekst"/>
    <w:rsid w:val="00B33DE8"/>
    <w:rPr>
      <w:sz w:val="24"/>
    </w:rPr>
  </w:style>
  <w:style w:type="paragraph" w:styleId="Listeavsnitt">
    <w:name w:val="List Paragraph"/>
    <w:basedOn w:val="Normal"/>
    <w:uiPriority w:val="34"/>
    <w:qFormat/>
    <w:rsid w:val="00C17B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6714">
      <w:bodyDiv w:val="1"/>
      <w:marLeft w:val="0"/>
      <w:marRight w:val="0"/>
      <w:marTop w:val="0"/>
      <w:marBottom w:val="0"/>
      <w:divBdr>
        <w:top w:val="none" w:sz="0" w:space="0" w:color="auto"/>
        <w:left w:val="none" w:sz="0" w:space="0" w:color="auto"/>
        <w:bottom w:val="none" w:sz="0" w:space="0" w:color="auto"/>
        <w:right w:val="none" w:sz="0" w:space="0" w:color="auto"/>
      </w:divBdr>
    </w:div>
    <w:div w:id="887107630">
      <w:bodyDiv w:val="1"/>
      <w:marLeft w:val="0"/>
      <w:marRight w:val="0"/>
      <w:marTop w:val="0"/>
      <w:marBottom w:val="0"/>
      <w:divBdr>
        <w:top w:val="none" w:sz="0" w:space="0" w:color="auto"/>
        <w:left w:val="none" w:sz="0" w:space="0" w:color="auto"/>
        <w:bottom w:val="none" w:sz="0" w:space="0" w:color="auto"/>
        <w:right w:val="none" w:sz="0" w:space="0" w:color="auto"/>
      </w:divBdr>
    </w:div>
    <w:div w:id="164955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blsan01\Hjemmekatalog\ariurs\My%20Documents\Microsoft%20CRM%20documents\Quicktemplate_Forsikring%20ansattbrosjyre_Ytelsespensjon%5b39%5d.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qds version="9.3.4">
  <crm_server url="http://admcrm01/PBLCRMPROD"/>
  <crm_organization name="PBLCRMPROD" baselanguagecode="1044"/>
  <crm_user languagecode="1044"/>
  <moss_server url="n/a"/>
  <entities>
    <entity name="account" recordid="4885df2b-57bc-e111-93d8-0050568b002a"/>
  </entities>
  <template id="8c8dd92e-dbcb-e411-87a5-0050568b002a"/>
  <metadata>
    <field name="account.log_adresse3postnummer" value="4700"/>
    <field name="account.address2_city" value="VENNESLA"/>
    <field name="account.websiteurl" value="http://snomyra.barnehage.no/"/>
    <field name="account.owningbusinessunit" value="f6f7bb10-8a46-e111-be28-0050568b002a"/>
    <field name="account.address2_line1" value="Snømyr 16 A"/>
    <field name="account.address2_postalcode" value="4700"/>
    <field name="account.address1_postalcode" value="4700"/>
    <field name="account.log_medlemavlokallag" value="False"/>
    <field name="account.address1_stateorprovince" value="Vest-Agder"/>
    <field name="account.log_adresse3navn" value="Snømyra Barnehage SA"/>
    <field name="account.log_kontakttype" value="Privat barnehage"/>
    <field name="account.log_antallrsverk" value="27,10"/>
    <field name="account.address2_name" value="Snømyra Barnehage SA"/>
    <field name="account.emailaddress1" value="sigrid@snomyra.no"/>
    <field name="account.accountid" value="4885df2b-57bc-e111-93d8-0050568b002a"/>
    <field name="account.numberofemployees" value="33,00"/>
    <field name="account.accountnumber" value="20265"/>
    <field name="account.log_orgnummer" value="863748062"/>
    <field name="account.address1_county" value="VENNESLA"/>
    <field name="account.log_medlemsnummer" value="00265"/>
    <field name="account.log_adresse3poststed" value="VENNESLA"/>
    <field name="account.log_antallbarn" value="92"/>
    <field name="account.log_adresse3gatevei1" value="Snømyr 16 A"/>
    <field name="account.log_eierform" value="Samvirkeforetak"/>
    <field name="account.telephone1" value="38 15 62 29"/>
    <field name="account.address1_city" value="VENNESLA"/>
    <field name="account.log_iabedrift" value="False"/>
    <field name="account.name" value="Snømyra Barnehage SA"/>
    <field name="account.address1_line1" value="Snømyr 16 A"/>
    <field name="$EMAIL.regarding.account.accountid" value="4885df2b-57bc-e111-93d8-0050568b002a"/>
  </metadata>
</qds>
</file>

<file path=customXml/itemProps1.xml><?xml version="1.0" encoding="utf-8"?>
<ds:datastoreItem xmlns:ds="http://schemas.openxmlformats.org/officeDocument/2006/customXml" ds:itemID="{1FA0D598-9D01-432D-9007-1599CA5654FA}">
  <ds:schemaRefs/>
</ds:datastoreItem>
</file>

<file path=docProps/app.xml><?xml version="1.0" encoding="utf-8"?>
<Properties xmlns="http://schemas.openxmlformats.org/officeDocument/2006/extended-properties" xmlns:vt="http://schemas.openxmlformats.org/officeDocument/2006/docPropsVTypes">
  <Template>Quicktemplate_Forsikring ansattbrosjyre_Ytelsespensjon[39]</Template>
  <TotalTime>1</TotalTime>
  <Pages>8</Pages>
  <Words>1957</Words>
  <Characters>11549</Characters>
  <Application>Microsoft Office Word</Application>
  <DocSecurity>0</DocSecurity>
  <Lines>96</Lines>
  <Paragraphs>26</Paragraphs>
  <ScaleCrop>false</ScaleCrop>
  <HeadingPairs>
    <vt:vector size="2" baseType="variant">
      <vt:variant>
        <vt:lpstr>Tittel</vt:lpstr>
      </vt:variant>
      <vt:variant>
        <vt:i4>1</vt:i4>
      </vt:variant>
    </vt:vector>
  </HeadingPairs>
  <TitlesOfParts>
    <vt:vector size="1" baseType="lpstr">
      <vt:lpstr>%MOTNAVN%</vt:lpstr>
    </vt:vector>
  </TitlesOfParts>
  <Company>PBL</Company>
  <LinksUpToDate>false</LinksUpToDate>
  <CharactersWithSpaces>13480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%MOTNAVN%</dc:title>
  <dc:creator>Arild Urskar</dc:creator>
  <cp:lastModifiedBy>Arild Urskar</cp:lastModifiedBy>
  <cp:revision>1</cp:revision>
  <cp:lastPrinted>2013-10-28T11:22:00Z</cp:lastPrinted>
  <dcterms:created xsi:type="dcterms:W3CDTF">2017-03-24T12:14:00Z</dcterms:created>
  <dcterms:modified xsi:type="dcterms:W3CDTF">2017-03-24T12:15:00Z</dcterms:modified>
</cp:coreProperties>
</file>